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D" w:rsidRDefault="00537D25">
      <w:r>
        <w:rPr>
          <w:b/>
          <w:bCs/>
        </w:rPr>
        <w:t>(EIN00</w:t>
      </w:r>
      <w:proofErr w:type="gramStart"/>
      <w:r>
        <w:rPr>
          <w:b/>
          <w:bCs/>
        </w:rPr>
        <w:t xml:space="preserve">)  </w:t>
      </w:r>
      <w:proofErr w:type="gramEnd"/>
      <w:r>
        <w:rPr>
          <w:b/>
          <w:bCs/>
        </w:rPr>
        <w:t>[RU]</w:t>
      </w:r>
    </w:p>
    <w:p w:rsidR="0039277D" w:rsidRDefault="00537D25">
      <w:r>
        <w:t> </w:t>
      </w:r>
    </w:p>
    <w:p w:rsidR="0039277D" w:rsidRDefault="00537D25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9277D">
        <w:tc>
          <w:tcPr>
            <w:tcW w:w="4962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r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pPr>
              <w:ind w:right="227"/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Обзор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краткое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объяснение</w:t>
            </w:r>
            <w:proofErr w:type="spellEnd"/>
          </w:p>
        </w:tc>
      </w:tr>
    </w:tbl>
    <w:p w:rsidR="0039277D" w:rsidRPr="00FB5F1D" w:rsidRDefault="00537D25">
      <w:pPr>
        <w:rPr>
          <w:lang w:val="ru-RU"/>
        </w:rPr>
      </w:pPr>
      <w:r>
        <w:t> </w:t>
      </w:r>
    </w:p>
    <w:p w:rsidR="0039277D" w:rsidRPr="00FB5F1D" w:rsidRDefault="00537D25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>
        <w:rPr>
          <w:b/>
          <w:bCs/>
          <w:lang w:val="ru-RU"/>
        </w:rPr>
        <w:t xml:space="preserve">    </w:t>
      </w:r>
      <w:r>
        <w:rPr>
          <w:b/>
          <w:bCs/>
        </w:rPr>
        <w:t>Startseite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Deutsch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– </w:t>
      </w:r>
      <w:r>
        <w:rPr>
          <w:b/>
          <w:bCs/>
        </w:rPr>
        <w:t> Russisch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</w:r>
      <w:r>
        <w:rPr>
          <w:b/>
          <w:bCs/>
        </w:rPr>
        <w:t>                    </w:t>
      </w:r>
      <w:r>
        <w:rPr>
          <w:b/>
          <w:bCs/>
          <w:lang w:val="ru-RU"/>
        </w:rPr>
        <w:t>Домашняя страница Немецкий - Русский</w:t>
      </w:r>
    </w:p>
    <w:p w:rsidR="0039277D" w:rsidRPr="00FB5F1D" w:rsidRDefault="00537D25">
      <w:pPr>
        <w:rPr>
          <w:lang w:val="ru-RU"/>
        </w:rPr>
      </w:pPr>
      <w:r>
        <w:t> </w:t>
      </w:r>
    </w:p>
    <w:p w:rsidR="0039277D" w:rsidRDefault="00FB5F1D">
      <w:r>
        <w:rPr>
          <w:noProof/>
        </w:rPr>
        <w:drawing>
          <wp:inline distT="0" distB="0" distL="0" distR="0" wp14:anchorId="7365AEDA" wp14:editId="42AA5215">
            <wp:extent cx="4027110" cy="24942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5414" cy="25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D25">
        <w:t>    </w:t>
      </w:r>
      <w:r w:rsidR="00537D25" w:rsidRPr="00FB5F1D">
        <w:rPr>
          <w:lang w:val="ru-RU"/>
        </w:rPr>
        <w:t xml:space="preserve"> </w:t>
      </w:r>
      <w:r w:rsidR="00537D25">
        <w:rPr>
          <w:noProof/>
        </w:rPr>
        <w:drawing>
          <wp:inline distT="0" distB="0" distL="0" distR="0">
            <wp:extent cx="723900" cy="723900"/>
            <wp:effectExtent l="0" t="0" r="0" b="0"/>
            <wp:docPr id="2" name="Grafik 21" descr="D:\Freiwilligenarbeit\Konversation\Wortschatz_Web\_Einfuehrung_kDH01_RU-Dateien\image00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D:\Freiwilligenarbeit\Konversation\Wortschatz_Web\_Einfuehrung_kDH01_RU-Dateien\image001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25">
        <w:t> </w:t>
      </w:r>
    </w:p>
    <w:p w:rsidR="0039277D" w:rsidRDefault="00537D25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9277D" w:rsidRPr="00411AA2">
        <w:tc>
          <w:tcPr>
            <w:tcW w:w="4962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r>
              <w:t>Die Startseite „Willkommen“ zeigt verschiedene Kapitel für den Anfang.</w:t>
            </w:r>
          </w:p>
          <w:p w:rsidR="0039277D" w:rsidRDefault="00537D25">
            <w:r>
              <w:t> </w:t>
            </w:r>
          </w:p>
          <w:p w:rsidR="0039277D" w:rsidRDefault="00537D25">
            <w:r>
              <w:t>Außerdem gibt es erste Schritte zum selbstständigen Üben.</w:t>
            </w:r>
          </w:p>
        </w:tc>
        <w:tc>
          <w:tcPr>
            <w:tcW w:w="4961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На начальной странице "Добро пожаловать" показаны различные главы для начала.</w:t>
            </w:r>
          </w:p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Здесь также есть первые шаги для самостоятельной практики.</w:t>
            </w:r>
          </w:p>
        </w:tc>
      </w:tr>
    </w:tbl>
    <w:p w:rsidR="0039277D" w:rsidRPr="00FB5F1D" w:rsidRDefault="00537D25">
      <w:pPr>
        <w:rPr>
          <w:lang w:val="ru-RU"/>
        </w:rPr>
      </w:pPr>
      <w:r>
        <w:rPr>
          <w:lang w:val="ru-RU"/>
        </w:rPr>
        <w:t> </w:t>
      </w:r>
    </w:p>
    <w:p w:rsidR="0039277D" w:rsidRPr="00FB5F1D" w:rsidRDefault="00537D25">
      <w:pPr>
        <w:spacing w:line="252" w:lineRule="auto"/>
        <w:rPr>
          <w:lang w:val="ru-RU"/>
        </w:rPr>
      </w:pPr>
      <w:r>
        <w:rPr>
          <w:lang w:val="ru-RU"/>
        </w:rPr>
        <w:t> </w:t>
      </w:r>
    </w:p>
    <w:p w:rsidR="0039277D" w:rsidRPr="00FB5F1D" w:rsidRDefault="00537D25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lang w:val="ru-RU"/>
        </w:rPr>
        <w:t xml:space="preserve">    </w:t>
      </w:r>
      <w:r>
        <w:rPr>
          <w:b/>
          <w:bCs/>
        </w:rPr>
        <w:t>Kapitelseite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Deutsch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– </w:t>
      </w:r>
      <w:r>
        <w:rPr>
          <w:b/>
          <w:bCs/>
        </w:rPr>
        <w:t> Russisch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br/>
      </w:r>
      <w:r>
        <w:rPr>
          <w:b/>
          <w:bCs/>
        </w:rPr>
        <w:t>          </w:t>
      </w:r>
      <w:r>
        <w:rPr>
          <w:b/>
          <w:bCs/>
          <w:lang w:val="ru-RU"/>
        </w:rPr>
        <w:t>Страница главы Немецкий - Русский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39277D" w:rsidRPr="00FB5F1D" w:rsidRDefault="00537D25">
      <w:pPr>
        <w:rPr>
          <w:lang w:val="ru-RU"/>
        </w:rPr>
      </w:pPr>
      <w:r>
        <w:t> </w:t>
      </w:r>
    </w:p>
    <w:p w:rsidR="0039277D" w:rsidRDefault="00537D25">
      <w:r>
        <w:rPr>
          <w:noProof/>
        </w:rPr>
        <w:drawing>
          <wp:inline distT="0" distB="0" distL="0" distR="0">
            <wp:extent cx="4355465" cy="2199005"/>
            <wp:effectExtent l="0" t="0" r="6985" b="0"/>
            <wp:docPr id="3" name="Bild 3" descr="D:\Freiwilligenarbeit\Konversation\Wortschatz_Web\_Einfuehrung_kDH01_RU-Dateien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eiwilligenarbeit\Konversation\Wortschatz_Web\_Einfuehrung_kDH01_RU-Dateien\image003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4" name="Bild 4" descr="D:\Freiwilligenarbeit\Konversation\Wortschatz_Web\_Einfuehrung_kDH01_RU-Dateien\image004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reiwilligenarbeit\Konversation\Wortschatz_Web\_Einfuehrung_kDH01_RU-Dateien\image004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F27">
        <w:t> </w:t>
      </w:r>
      <w:r>
        <w:t> </w:t>
      </w:r>
    </w:p>
    <w:p w:rsidR="0039277D" w:rsidRDefault="00537D25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610"/>
      </w:tblGrid>
      <w:tr w:rsidR="0039277D" w:rsidRPr="00411AA2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Каждая "страница главы" ведет к отдельным упражнениям.</w:t>
            </w:r>
          </w:p>
        </w:tc>
      </w:tr>
    </w:tbl>
    <w:p w:rsidR="0039277D" w:rsidRPr="00FB5F1D" w:rsidRDefault="00537D25">
      <w:pPr>
        <w:rPr>
          <w:lang w:val="ru-RU"/>
        </w:rPr>
      </w:pPr>
      <w:r>
        <w:rPr>
          <w:lang w:val="en-GB"/>
        </w:rPr>
        <w:t> </w:t>
      </w:r>
    </w:p>
    <w:p w:rsidR="0039277D" w:rsidRPr="00FB5F1D" w:rsidRDefault="00537D25" w:rsidP="00411AA2">
      <w:pPr>
        <w:pageBreakBefore/>
        <w:rPr>
          <w:lang w:val="ru-RU"/>
        </w:rPr>
      </w:pPr>
      <w:r>
        <w:rPr>
          <w:lang w:val="ru-RU"/>
        </w:rPr>
        <w:lastRenderedPageBreak/>
        <w:t> </w:t>
      </w:r>
    </w:p>
    <w:p w:rsidR="0039277D" w:rsidRPr="00FB5F1D" w:rsidRDefault="00537D25" w:rsidP="004761C0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lang w:val="ru-RU"/>
        </w:rPr>
        <w:t>   Ü</w:t>
      </w:r>
      <w:proofErr w:type="spellStart"/>
      <w:r>
        <w:rPr>
          <w:b/>
          <w:bCs/>
        </w:rPr>
        <w:t>bungsseite</w:t>
      </w:r>
      <w:proofErr w:type="spellEnd"/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Deutsch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– </w:t>
      </w:r>
      <w:r>
        <w:rPr>
          <w:b/>
          <w:bCs/>
        </w:rPr>
        <w:t> Russisch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</w:rPr>
        <w:t>  </w:t>
      </w:r>
      <w:r w:rsidRPr="00FB5F1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</w:r>
      <w:r>
        <w:rPr>
          <w:b/>
          <w:bCs/>
        </w:rPr>
        <w:t>                  </w:t>
      </w:r>
      <w:r>
        <w:rPr>
          <w:b/>
          <w:bCs/>
          <w:lang w:val="ru-RU"/>
        </w:rPr>
        <w:t>Страница упражнений Немецкий - Русский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39277D" w:rsidRPr="00FB5F1D" w:rsidRDefault="00537D25">
      <w:pPr>
        <w:rPr>
          <w:lang w:val="ru-RU"/>
        </w:rPr>
      </w:pPr>
      <w:r>
        <w:t> </w:t>
      </w:r>
    </w:p>
    <w:p w:rsidR="0039277D" w:rsidRDefault="00537D25">
      <w:r>
        <w:rPr>
          <w:noProof/>
        </w:rPr>
        <w:drawing>
          <wp:inline distT="0" distB="0" distL="0" distR="0">
            <wp:extent cx="4102100" cy="1904502"/>
            <wp:effectExtent l="0" t="0" r="0" b="635"/>
            <wp:docPr id="5" name="Bild 5" descr="D:\Freiwilligenarbeit\Konversation\Wortschatz_Web\_Einfuehrung_kDH01_RU-Dateien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reiwilligenarbeit\Konversation\Wortschatz_Web\_Einfuehrung_kDH01_RU-Dateien\image005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43" cy="19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6" name="Bild 6" descr="D:\Freiwilligenarbeit\Konversation\Wortschatz_Web\_Einfuehrung_kDH01_RU-Dateien\image006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reiwilligenarbeit\Konversation\Wortschatz_Web\_Einfuehrung_kDH01_RU-Dateien\image006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9277D" w:rsidRDefault="00537D25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82"/>
      </w:tblGrid>
      <w:tr w:rsidR="0039277D" w:rsidRPr="00411AA2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r>
              <w:t>Es gibt Übungen mit wichtigen Wörtern und leichten Sätzen, die man immer braucht.</w:t>
            </w:r>
          </w:p>
          <w:p w:rsidR="0039277D" w:rsidRDefault="00537D25">
            <w:r>
              <w:t> </w:t>
            </w:r>
          </w:p>
          <w:p w:rsidR="0039277D" w:rsidRDefault="00537D25">
            <w:r>
              <w:t> </w:t>
            </w:r>
          </w:p>
          <w:p w:rsidR="0039277D" w:rsidRDefault="00537D25">
            <w:r>
              <w:t>Andere Übungen haben kleine Geschichten, die man leicht lesen kann.</w:t>
            </w:r>
          </w:p>
        </w:tc>
        <w:tc>
          <w:tcPr>
            <w:tcW w:w="482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Здесь есть упражнения с важными словами и легкими предложениями, которые вам всегда пригодятся.</w:t>
            </w:r>
          </w:p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Другие упражнения содержат небольшие рассказы, которые легко читать.</w:t>
            </w:r>
          </w:p>
        </w:tc>
      </w:tr>
      <w:tr w:rsidR="0039277D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9277D" w:rsidRDefault="00537D25">
            <w:r>
              <w:rPr>
                <w:b/>
                <w:bCs/>
              </w:rPr>
              <w:t>Beachte</w:t>
            </w:r>
            <w:r>
              <w:t xml:space="preserve">: Alle Wörter, Sätze und Geschichten kannst Du Dir so oft Du möchtest anhören! </w:t>
            </w:r>
          </w:p>
          <w:p w:rsidR="0039277D" w:rsidRDefault="00537D25">
            <w:r>
              <w:t> </w:t>
            </w:r>
          </w:p>
          <w:p w:rsidR="0039277D" w:rsidRDefault="00537D25">
            <w:r>
              <w:t>Das hilft Dir beim Lernen</w:t>
            </w:r>
          </w:p>
        </w:tc>
        <w:tc>
          <w:tcPr>
            <w:tcW w:w="482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Примечание: </w:t>
            </w:r>
            <w:r>
              <w:rPr>
                <w:lang w:val="ru-RU"/>
              </w:rPr>
              <w:t xml:space="preserve">Вы можете слушать все слова, предложения и истории столько раз, сколько захотите! </w:t>
            </w:r>
          </w:p>
          <w:p w:rsidR="0039277D" w:rsidRPr="00FB5F1D" w:rsidRDefault="00537D25">
            <w:pPr>
              <w:ind w:right="227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  <w:p w:rsidR="0039277D" w:rsidRDefault="00537D25">
            <w:pPr>
              <w:ind w:right="227"/>
            </w:pPr>
            <w:proofErr w:type="spellStart"/>
            <w:r>
              <w:rPr>
                <w:lang w:val="en-GB"/>
              </w:rPr>
              <w:t>Это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поможет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вам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выучить</w:t>
            </w:r>
            <w:proofErr w:type="spellEnd"/>
          </w:p>
        </w:tc>
      </w:tr>
    </w:tbl>
    <w:p w:rsidR="0039277D" w:rsidRDefault="00537D25">
      <w:r>
        <w:rPr>
          <w:lang w:val="en-GB"/>
        </w:rPr>
        <w:t> 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820"/>
        <w:gridCol w:w="2622"/>
      </w:tblGrid>
      <w:tr w:rsidR="0041531D" w:rsidRPr="00411AA2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C07BBB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61FE70" wp14:editId="168465C8">
                  <wp:extent cx="2338123" cy="380365"/>
                  <wp:effectExtent l="0" t="0" r="5080" b="63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45" cy="38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39277D" w:rsidRDefault="00537D25">
            <w:pPr>
              <w:spacing w:line="252" w:lineRule="auto"/>
            </w:pPr>
            <w:r>
              <w:rPr>
                <w:b/>
                <w:bCs/>
              </w:rPr>
              <w:t>[RU]</w:t>
            </w:r>
            <w:r>
              <w:t xml:space="preserve"> ist die Sprachversion Russisch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65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b/>
                <w:bCs/>
                <w:lang w:val="en-GB"/>
              </w:rPr>
              <w:t>ANL</w:t>
            </w:r>
            <w:r>
              <w:rPr>
                <w:b/>
                <w:bCs/>
                <w:lang w:val="ru-RU"/>
              </w:rPr>
              <w:t>01</w:t>
            </w:r>
            <w:r>
              <w:rPr>
                <w:lang w:val="ru-RU"/>
              </w:rPr>
              <w:t>) - уникальный адрес этой страницы.</w:t>
            </w:r>
          </w:p>
          <w:p w:rsidR="0039277D" w:rsidRPr="00FB5F1D" w:rsidRDefault="00537D25">
            <w:pPr>
              <w:spacing w:line="252" w:lineRule="auto"/>
              <w:ind w:right="165"/>
              <w:rPr>
                <w:lang w:val="ru-RU"/>
              </w:rPr>
            </w:pPr>
            <w:r>
              <w:rPr>
                <w:lang w:val="ru-RU"/>
              </w:rPr>
              <w:t>[</w:t>
            </w:r>
            <w:r>
              <w:rPr>
                <w:b/>
                <w:bCs/>
                <w:lang w:val="en-GB"/>
              </w:rPr>
              <w:t>RU</w:t>
            </w:r>
            <w:r>
              <w:rPr>
                <w:lang w:val="ru-RU"/>
              </w:rPr>
              <w:t>] - версия на русском языке</w:t>
            </w:r>
          </w:p>
        </w:tc>
      </w:tr>
      <w:tr w:rsidR="0041531D" w:rsidRPr="00411AA2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835" cy="560070"/>
                  <wp:effectExtent l="0" t="0" r="0" b="0"/>
                  <wp:docPr id="8" name="Bild 8" descr="D:\Freiwilligenarbeit\Konversation\Wortschatz_Web\_Einfuehrung_kDH01_RU-Dateien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Freiwilligenarbeit\Konversation\Wortschatz_Web\_Einfuehrung_kDH01_RU-Dateien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Auf der gleichen Seite kann man sich den Text anhören und dabei mitlesen.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65"/>
              <w:rPr>
                <w:lang w:val="ru-RU"/>
              </w:rPr>
            </w:pPr>
            <w:r>
              <w:rPr>
                <w:lang w:val="ru-RU"/>
              </w:rPr>
              <w:t>На этой же странице вы можете прослушать текст и прочитать его.</w:t>
            </w:r>
          </w:p>
        </w:tc>
      </w:tr>
      <w:tr w:rsidR="0041531D" w:rsidRPr="00411AA2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41531D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132BBF" wp14:editId="3D806861">
                  <wp:extent cx="2790476" cy="542857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76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Der Link öffnet eine neue Seite zu Anhören des Texts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65"/>
              <w:rPr>
                <w:lang w:val="ru-RU"/>
              </w:rPr>
            </w:pPr>
            <w:r>
              <w:rPr>
                <w:lang w:val="ru-RU"/>
              </w:rPr>
              <w:t>Ссылка открывает новую страницу для прослушивания текста</w:t>
            </w:r>
          </w:p>
        </w:tc>
      </w:tr>
    </w:tbl>
    <w:p w:rsidR="0039277D" w:rsidRPr="00FB5F1D" w:rsidRDefault="00537D25">
      <w:pPr>
        <w:rPr>
          <w:lang w:val="ru-RU"/>
        </w:rPr>
      </w:pPr>
      <w:r>
        <w:rPr>
          <w:lang w:val="ru-RU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531"/>
      </w:tblGrid>
      <w:tr w:rsidR="0039277D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Auf einer neuen Seite kann man sich nur den Text anhören,</w:t>
            </w:r>
          </w:p>
          <w:p w:rsidR="0039277D" w:rsidRDefault="00537D25">
            <w:pPr>
              <w:spacing w:line="252" w:lineRule="auto"/>
            </w:pPr>
            <w:proofErr w:type="gramStart"/>
            <w:r>
              <w:t>die</w:t>
            </w:r>
            <w:proofErr w:type="gramEnd"/>
            <w:r>
              <w:t xml:space="preserve"> Schrift wird nicht angezeigt.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28"/>
              <w:rPr>
                <w:lang w:val="ru-RU"/>
              </w:rPr>
            </w:pPr>
            <w:r>
              <w:rPr>
                <w:lang w:val="ru-RU"/>
              </w:rPr>
              <w:t>На новой странице можно только прослушать текст,</w:t>
            </w:r>
          </w:p>
          <w:p w:rsidR="0039277D" w:rsidRDefault="00537D25">
            <w:pPr>
              <w:spacing w:line="252" w:lineRule="auto"/>
              <w:ind w:right="175"/>
            </w:pPr>
            <w:proofErr w:type="spellStart"/>
            <w:proofErr w:type="gramStart"/>
            <w:r>
              <w:rPr>
                <w:lang w:val="en-GB"/>
              </w:rPr>
              <w:t>надпись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отображается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39277D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>
                  <wp:extent cx="3107690" cy="560070"/>
                  <wp:effectExtent l="0" t="0" r="0" b="0"/>
                  <wp:docPr id="10" name="Bild 10" descr="D:\Freiwilligenarbeit\Konversation\Wortschatz_Web\_Einfuehrung_kDH01_RU-Dateien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Freiwilligenarbeit\Konversation\Wortschatz_Web\_Einfuehrung_kDH01_RU-Dateien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  <w:ind w:right="28"/>
              <w:jc w:val="center"/>
            </w:pPr>
            <w:r>
              <w:rPr>
                <w:sz w:val="28"/>
                <w:szCs w:val="28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1" name="Bild 11" descr="D:\Freiwilligenarbeit\Konversation\Wortschatz_Web\_Einfuehrung_kDH01_RU-Dateien\image011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Freiwilligenarbeit\Konversation\Wortschatz_Web\_Einfuehrung_kDH01_RU-Dateien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39277D" w:rsidRDefault="00537D25">
      <w:pPr>
        <w:spacing w:line="252" w:lineRule="auto"/>
      </w:pPr>
      <w:r>
        <w:t> </w:t>
      </w:r>
    </w:p>
    <w:p w:rsidR="00411AA2" w:rsidRDefault="00411AA2" w:rsidP="00411AA2">
      <w:pPr>
        <w:pageBreakBefore/>
        <w:spacing w:line="252" w:lineRule="auto"/>
      </w:pPr>
    </w:p>
    <w:p w:rsidR="0039277D" w:rsidRDefault="00537D25">
      <w:pPr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 xml:space="preserve">    Übungsseite Wörter   Deutsch  –  Russisch    </w:t>
      </w:r>
      <w:r>
        <w:rPr>
          <w:b/>
          <w:bCs/>
        </w:rPr>
        <w:br/>
        <w:t>         </w:t>
      </w:r>
      <w:r w:rsidR="00683856">
        <w:rPr>
          <w:b/>
          <w:bCs/>
        </w:rPr>
        <w:t>  </w:t>
      </w:r>
      <w:bookmarkStart w:id="0" w:name="_GoBack"/>
      <w:bookmarkEnd w:id="0"/>
      <w:r>
        <w:rPr>
          <w:b/>
          <w:bCs/>
        </w:rPr>
        <w:t>      </w:t>
      </w:r>
      <w:proofErr w:type="spellStart"/>
      <w:r>
        <w:rPr>
          <w:b/>
          <w:bCs/>
        </w:rPr>
        <w:t>Страница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упражнений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немецкий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русский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9277D" w:rsidRDefault="00537D25">
      <w:r>
        <w:t> </w:t>
      </w:r>
    </w:p>
    <w:p w:rsidR="0039277D" w:rsidRDefault="00537D25">
      <w: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 xml:space="preserve">Die Seiten mit Wörtern sind ein wichtiger Wortschatz für den Anfang. </w:t>
            </w:r>
          </w:p>
          <w:p w:rsidR="0039277D" w:rsidRDefault="00537D25">
            <w:pPr>
              <w:spacing w:line="252" w:lineRule="auto"/>
            </w:pPr>
            <w:r>
              <w:t>Der Teil 1 ist zum Lernen.</w:t>
            </w:r>
          </w:p>
          <w:p w:rsidR="0039277D" w:rsidRDefault="00537D25">
            <w:pPr>
              <w:spacing w:line="252" w:lineRule="auto"/>
            </w:pPr>
            <w:r>
              <w:t> </w:t>
            </w:r>
          </w:p>
          <w:p w:rsidR="0039277D" w:rsidRDefault="00537D25">
            <w:pPr>
              <w:spacing w:line="252" w:lineRule="auto"/>
            </w:pPr>
            <w:r>
              <w:t>Die Teile 2 und 3 helfen Dir beim Wiederholen und Überprüfen.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28"/>
              <w:rPr>
                <w:lang w:val="ru-RU"/>
              </w:rPr>
            </w:pPr>
            <w:r>
              <w:rPr>
                <w:lang w:val="ru-RU"/>
              </w:rPr>
              <w:t xml:space="preserve">Страницы со словами - важный словарь для начинающих. </w:t>
            </w:r>
          </w:p>
          <w:p w:rsidR="0039277D" w:rsidRPr="00FB5F1D" w:rsidRDefault="00537D25">
            <w:pPr>
              <w:spacing w:line="252" w:lineRule="auto"/>
              <w:ind w:right="28"/>
              <w:rPr>
                <w:lang w:val="ru-RU"/>
              </w:rPr>
            </w:pPr>
            <w:r>
              <w:rPr>
                <w:lang w:val="ru-RU"/>
              </w:rPr>
              <w:t>Часть 1 предназначена для обучения.</w:t>
            </w:r>
          </w:p>
          <w:p w:rsidR="0039277D" w:rsidRPr="00FB5F1D" w:rsidRDefault="00537D25">
            <w:pPr>
              <w:spacing w:line="252" w:lineRule="auto"/>
              <w:ind w:right="28"/>
              <w:rPr>
                <w:lang w:val="ru-RU"/>
              </w:rPr>
            </w:pPr>
            <w:r>
              <w:rPr>
                <w:lang w:val="ru-RU"/>
              </w:rPr>
              <w:t>Части 2 и 3 помогут вам повторить и просмотреть.</w:t>
            </w:r>
          </w:p>
        </w:tc>
      </w:tr>
    </w:tbl>
    <w:p w:rsidR="0039277D" w:rsidRPr="00FB5F1D" w:rsidRDefault="00537D25">
      <w:pPr>
        <w:rPr>
          <w:lang w:val="ru-RU"/>
        </w:rPr>
      </w:pPr>
      <w:r>
        <w:rPr>
          <w:lang w:val="en-GB"/>
        </w:rPr>
        <w:t> </w:t>
      </w:r>
    </w:p>
    <w:p w:rsidR="0039277D" w:rsidRPr="00FB5F1D" w:rsidRDefault="00537D25">
      <w:pPr>
        <w:rPr>
          <w:lang w:val="ru-RU"/>
        </w:rPr>
      </w:pPr>
      <w:r>
        <w:rPr>
          <w:lang w:val="ru-RU"/>
        </w:rPr>
        <w:t> </w:t>
      </w:r>
    </w:p>
    <w:p w:rsidR="0039277D" w:rsidRPr="00FB5F1D" w:rsidRDefault="00537D25">
      <w:pPr>
        <w:rPr>
          <w:lang w:val="ru-RU"/>
        </w:rPr>
      </w:pPr>
      <w:r>
        <w:rPr>
          <w:lang w:val="ru-RU"/>
        </w:rPr>
        <w:t> </w:t>
      </w:r>
    </w:p>
    <w:p w:rsidR="0039277D" w:rsidRPr="00FB5F1D" w:rsidRDefault="00537D25">
      <w:pPr>
        <w:rPr>
          <w:lang w:val="ru-RU"/>
        </w:rPr>
      </w:pPr>
      <w:r>
        <w:rPr>
          <w:b/>
          <w:bCs/>
        </w:rPr>
        <w:t>Teil</w:t>
      </w:r>
      <w:r>
        <w:rPr>
          <w:b/>
          <w:bCs/>
          <w:lang w:val="ru-RU"/>
        </w:rPr>
        <w:t xml:space="preserve"> 1</w:t>
      </w:r>
      <w:r>
        <w:rPr>
          <w:lang w:val="ru-RU"/>
        </w:rPr>
        <w:t xml:space="preserve"> </w:t>
      </w:r>
      <w:r>
        <w:t>zum</w:t>
      </w:r>
      <w:r w:rsidRPr="00FB5F1D">
        <w:rPr>
          <w:lang w:val="ru-RU"/>
        </w:rPr>
        <w:t xml:space="preserve"> </w:t>
      </w:r>
      <w:r>
        <w:t>Lernen</w:t>
      </w:r>
      <w:r>
        <w:rPr>
          <w:lang w:val="ru-RU"/>
        </w:rPr>
        <w:t xml:space="preserve">, </w:t>
      </w:r>
      <w:r>
        <w:t>Deutsch</w:t>
      </w:r>
      <w:r>
        <w:rPr>
          <w:lang w:val="ru-RU"/>
        </w:rPr>
        <w:t xml:space="preserve"> – </w:t>
      </w:r>
      <w:r>
        <w:t>Russisch  </w:t>
      </w:r>
      <w:r>
        <w:rPr>
          <w:lang w:val="ru-RU"/>
        </w:rPr>
        <w:t xml:space="preserve"> /</w:t>
      </w:r>
      <w:r>
        <w:t>  </w:t>
      </w:r>
      <w:r w:rsidRPr="00FB5F1D">
        <w:rPr>
          <w:lang w:val="ru-RU"/>
        </w:rPr>
        <w:t xml:space="preserve"> </w:t>
      </w:r>
      <w:r>
        <w:rPr>
          <w:lang w:val="ru-RU"/>
        </w:rPr>
        <w:t xml:space="preserve">Часть 1 для изучения, немецкий - русский </w:t>
      </w:r>
    </w:p>
    <w:p w:rsidR="0039277D" w:rsidRPr="00FB5F1D" w:rsidRDefault="00537D25">
      <w:pPr>
        <w:rPr>
          <w:lang w:val="ru-RU"/>
        </w:rPr>
      </w:pPr>
      <w:r>
        <w:t> </w:t>
      </w:r>
    </w:p>
    <w:p w:rsidR="0039277D" w:rsidRDefault="00537D25">
      <w:r>
        <w:rPr>
          <w:noProof/>
        </w:rPr>
        <w:drawing>
          <wp:inline distT="0" distB="0" distL="0" distR="0">
            <wp:extent cx="4239260" cy="1173480"/>
            <wp:effectExtent l="0" t="0" r="8890" b="7620"/>
            <wp:docPr id="12" name="Bild 12" descr="D:\Freiwilligenarbeit\Konversation\Wortschatz_Web\_Einfuehrung_kDH01_RU-Dateien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Freiwilligenarbeit\Konversation\Wortschatz_Web\_Einfuehrung_kDH01_RU-Dateien\image012.jpg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3" name="Bild 13" descr="D:\Freiwilligenarbeit\Konversation\Wortschatz_Web\_Einfuehrung_kDH01_RU-Dateien\image013.jp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reiwilligenarbeit\Konversation\Wortschatz_Web\_Einfuehrung_kDH01_RU-Dateien\image013.jp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39277D" w:rsidRDefault="00537D25">
      <w:r>
        <w:t> </w:t>
      </w:r>
    </w:p>
    <w:p w:rsidR="0039277D" w:rsidRDefault="00537D25">
      <w:r>
        <w:t> </w:t>
      </w:r>
    </w:p>
    <w:p w:rsidR="0039277D" w:rsidRPr="00FB5F1D" w:rsidRDefault="00537D25">
      <w:pPr>
        <w:ind w:left="851" w:hanging="851"/>
        <w:rPr>
          <w:lang w:val="ru-RU"/>
        </w:rPr>
      </w:pPr>
      <w:r>
        <w:rPr>
          <w:b/>
          <w:bCs/>
        </w:rPr>
        <w:t>Teil 2</w:t>
      </w:r>
      <w:r>
        <w:t xml:space="preserve"> zum Üben, Deutsch – wie heißt das auf Russisch</w:t>
      </w:r>
      <w:proofErr w:type="gramStart"/>
      <w:r>
        <w:t xml:space="preserve">?   </w:t>
      </w:r>
      <w:proofErr w:type="gramEnd"/>
      <w:r>
        <w:rPr>
          <w:lang w:val="ru-RU"/>
        </w:rPr>
        <w:t>/</w:t>
      </w:r>
      <w:r>
        <w:rPr>
          <w:lang w:val="ru-RU"/>
        </w:rPr>
        <w:br/>
      </w:r>
      <w:r>
        <w:rPr>
          <w:lang w:val="en-GB"/>
        </w:rPr>
        <w:t>  </w:t>
      </w:r>
      <w:r>
        <w:rPr>
          <w:lang w:val="ru-RU"/>
        </w:rPr>
        <w:t xml:space="preserve">Часть 2 для отработки, немецкий язык - как он называется по-русски? </w:t>
      </w:r>
    </w:p>
    <w:p w:rsidR="0039277D" w:rsidRPr="00FB5F1D" w:rsidRDefault="00537D25">
      <w:pPr>
        <w:rPr>
          <w:lang w:val="ru-RU"/>
        </w:rPr>
      </w:pPr>
      <w:r>
        <w:rPr>
          <w:lang w:val="en-GB"/>
        </w:rPr>
        <w:t> </w:t>
      </w:r>
    </w:p>
    <w:p w:rsidR="0039277D" w:rsidRDefault="00537D25" w:rsidP="00337F27">
      <w:r>
        <w:rPr>
          <w:noProof/>
        </w:rPr>
        <w:drawing>
          <wp:inline distT="0" distB="0" distL="0" distR="0">
            <wp:extent cx="4217670" cy="1104900"/>
            <wp:effectExtent l="0" t="0" r="0" b="0"/>
            <wp:docPr id="14" name="Bild 14" descr="D:\Freiwilligenarbeit\Konversation\Wortschatz_Web\_Einfuehrung_kDH01_RU-Dateien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Freiwilligenarbeit\Konversation\Wortschatz_Web\_Einfuehrung_kDH01_RU-Dateien\image014.jp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5" name="Bild 15" descr="D:\Freiwilligenarbeit\Konversation\Wortschatz_Web\_Einfuehrung_kDH01_RU-Dateien\image015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reiwilligenarbeit\Konversation\Wortschatz_Web\_Einfuehrung_kDH01_RU-Dateien\image015.jp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39277D" w:rsidRDefault="00537D25">
      <w:r>
        <w:t> </w:t>
      </w:r>
    </w:p>
    <w:p w:rsidR="0039277D" w:rsidRPr="00FB5F1D" w:rsidRDefault="00537D25">
      <w:pPr>
        <w:ind w:left="709" w:hanging="709"/>
        <w:rPr>
          <w:lang w:val="ru-RU"/>
        </w:rPr>
      </w:pPr>
      <w:r>
        <w:rPr>
          <w:b/>
          <w:bCs/>
        </w:rPr>
        <w:t>Teil 3</w:t>
      </w:r>
      <w:r>
        <w:t xml:space="preserve"> zum Üben, Russisch   – wie heißt das auf Deutsch</w:t>
      </w:r>
      <w:proofErr w:type="gramStart"/>
      <w:r>
        <w:t>?   </w:t>
      </w:r>
      <w:proofErr w:type="gramEnd"/>
      <w:r>
        <w:rPr>
          <w:lang w:val="ru-RU"/>
        </w:rPr>
        <w:t>/</w:t>
      </w:r>
      <w:r>
        <w:rPr>
          <w:lang w:val="ru-RU"/>
        </w:rPr>
        <w:br/>
      </w:r>
      <w:r>
        <w:rPr>
          <w:lang w:val="en-GB"/>
        </w:rPr>
        <w:t>  </w:t>
      </w:r>
      <w:r>
        <w:rPr>
          <w:lang w:val="ru-RU"/>
        </w:rPr>
        <w:t>Часть 3 для отработки, русский язык - как он называется по-немецки?</w:t>
      </w:r>
    </w:p>
    <w:p w:rsidR="0039277D" w:rsidRPr="00FB5F1D" w:rsidRDefault="00537D25">
      <w:pPr>
        <w:rPr>
          <w:lang w:val="ru-RU"/>
        </w:rPr>
      </w:pPr>
      <w:r>
        <w:rPr>
          <w:lang w:val="en-GB"/>
        </w:rPr>
        <w:t> </w:t>
      </w:r>
    </w:p>
    <w:p w:rsidR="0039277D" w:rsidRDefault="00537D25">
      <w:r>
        <w:rPr>
          <w:noProof/>
        </w:rPr>
        <w:drawing>
          <wp:inline distT="0" distB="0" distL="0" distR="0">
            <wp:extent cx="4201795" cy="1141730"/>
            <wp:effectExtent l="0" t="0" r="8255" b="1270"/>
            <wp:docPr id="16" name="Bild 16" descr="D:\Freiwilligenarbeit\Konversation\Wortschatz_Web\_Einfuehrung_kDH01_RU-Dateien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reiwilligenarbeit\Konversation\Wortschatz_Web\_Einfuehrung_kDH01_RU-Dateien\image016.jp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7" name="Bild 17" descr="D:\Freiwilligenarbeit\Konversation\Wortschatz_Web\_Einfuehrung_kDH01_RU-Dateien\image017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Freiwilligenarbeit\Konversation\Wortschatz_Web\_Einfuehrung_kDH01_RU-Dateien\image017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9277D" w:rsidRDefault="00537D25">
      <w:pPr>
        <w:spacing w:line="252" w:lineRule="auto"/>
      </w:pPr>
      <w:r>
        <w:t> </w:t>
      </w:r>
    </w:p>
    <w:p w:rsidR="0039277D" w:rsidRDefault="00537D25">
      <w:r>
        <w:br w:type="textWrapping" w:clear="all"/>
      </w:r>
    </w:p>
    <w:p w:rsidR="0039277D" w:rsidRDefault="00537D25" w:rsidP="00411AA2">
      <w:pPr>
        <w:pageBreakBefore/>
      </w:pPr>
      <w:r>
        <w:lastRenderedPageBreak/>
        <w:t> </w:t>
      </w:r>
    </w:p>
    <w:p w:rsidR="0039277D" w:rsidRDefault="00537D25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    Weitere Möglichkeiten zum Üben  /  </w:t>
      </w:r>
      <w:proofErr w:type="spellStart"/>
      <w:r>
        <w:rPr>
          <w:b/>
          <w:bCs/>
        </w:rPr>
        <w:t>Больше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способов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практиковаться</w:t>
      </w:r>
      <w:proofErr w:type="spellEnd"/>
    </w:p>
    <w:p w:rsidR="0039277D" w:rsidRDefault="00537D25">
      <w:r>
        <w:t> </w:t>
      </w:r>
    </w:p>
    <w:p w:rsidR="0039277D" w:rsidRDefault="00537D25">
      <w: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6"/>
      </w:tblGrid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Hier noch ein paar Vorschläge zum Lernen und Üben:</w:t>
            </w:r>
          </w:p>
          <w:p w:rsidR="0039277D" w:rsidRDefault="00537D25">
            <w:pPr>
              <w:spacing w:line="252" w:lineRule="auto"/>
            </w:pPr>
            <w:r>
              <w:t> 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Вот еще несколько предложений по изучению и практике:</w:t>
            </w:r>
          </w:p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 </w:t>
            </w:r>
          </w:p>
        </w:tc>
      </w:tr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 xml:space="preserve">Die Übersetzung von Deutsch in Russisch ist von </w:t>
            </w:r>
            <w:hyperlink r:id="rId30" w:anchor="de/ru/deutscher%20Text" w:tgtFrame="_blank" w:history="1">
              <w:r>
                <w:rPr>
                  <w:rStyle w:val="Hyperlink"/>
                </w:rPr>
                <w:t>Deepl.com</w:t>
              </w:r>
            </w:hyperlink>
            <w:r>
              <w:t xml:space="preserve">. </w:t>
            </w:r>
          </w:p>
          <w:p w:rsidR="0039277D" w:rsidRDefault="00537D25">
            <w:pPr>
              <w:spacing w:line="252" w:lineRule="auto"/>
            </w:pPr>
            <w:r>
              <w:t> </w:t>
            </w:r>
          </w:p>
          <w:p w:rsidR="0039277D" w:rsidRDefault="00537D25">
            <w:pPr>
              <w:spacing w:line="252" w:lineRule="auto"/>
            </w:pPr>
            <w:r>
              <w:t>Nimm Dein Wörterbuch und überprüfe die Übersetzung.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 xml:space="preserve">Перевод с немецкого на русский язык предоставлен сайтом </w:t>
            </w:r>
            <w:r>
              <w:rPr>
                <w:lang w:val="en-GB"/>
              </w:rPr>
              <w:fldChar w:fldCharType="begin"/>
            </w:r>
            <w:r w:rsidRPr="00FB5F1D">
              <w:rPr>
                <w:lang w:val="ru-RU"/>
              </w:rPr>
              <w:instrText xml:space="preserve"> </w:instrText>
            </w:r>
            <w:r>
              <w:rPr>
                <w:lang w:val="en-GB"/>
              </w:rPr>
              <w:instrText>HYPERLINK</w:instrText>
            </w:r>
            <w:r w:rsidRPr="00FB5F1D">
              <w:rPr>
                <w:lang w:val="ru-RU"/>
              </w:rPr>
              <w:instrText xml:space="preserve"> "</w:instrText>
            </w:r>
            <w:r>
              <w:rPr>
                <w:lang w:val="en-GB"/>
              </w:rPr>
              <w:instrText>https</w:instrText>
            </w:r>
            <w:r w:rsidRPr="00FB5F1D">
              <w:rPr>
                <w:lang w:val="ru-RU"/>
              </w:rPr>
              <w:instrText>://</w:instrText>
            </w:r>
            <w:r>
              <w:rPr>
                <w:lang w:val="en-GB"/>
              </w:rPr>
              <w:instrText>www</w:instrText>
            </w:r>
            <w:r w:rsidRPr="00FB5F1D">
              <w:rPr>
                <w:lang w:val="ru-RU"/>
              </w:rPr>
              <w:instrText>.</w:instrText>
            </w:r>
            <w:r>
              <w:rPr>
                <w:lang w:val="en-GB"/>
              </w:rPr>
              <w:instrText>deepl</w:instrText>
            </w:r>
            <w:r w:rsidRPr="00FB5F1D">
              <w:rPr>
                <w:lang w:val="ru-RU"/>
              </w:rPr>
              <w:instrText>.</w:instrText>
            </w:r>
            <w:r>
              <w:rPr>
                <w:lang w:val="en-GB"/>
              </w:rPr>
              <w:instrText>com</w:instrText>
            </w:r>
            <w:r w:rsidRPr="00FB5F1D">
              <w:rPr>
                <w:lang w:val="ru-RU"/>
              </w:rPr>
              <w:instrText>/</w:instrText>
            </w:r>
            <w:r>
              <w:rPr>
                <w:lang w:val="en-GB"/>
              </w:rPr>
              <w:instrText>translator</w:instrText>
            </w:r>
            <w:r w:rsidRPr="00FB5F1D">
              <w:rPr>
                <w:lang w:val="ru-RU"/>
              </w:rPr>
              <w:instrText>" \</w:instrText>
            </w:r>
            <w:r>
              <w:rPr>
                <w:lang w:val="en-GB"/>
              </w:rPr>
              <w:instrText>l</w:instrText>
            </w:r>
            <w:r w:rsidRPr="00FB5F1D">
              <w:rPr>
                <w:lang w:val="ru-RU"/>
              </w:rPr>
              <w:instrText xml:space="preserve"> "</w:instrText>
            </w:r>
            <w:r>
              <w:rPr>
                <w:lang w:val="en-GB"/>
              </w:rPr>
              <w:instrText>ru</w:instrText>
            </w:r>
            <w:r w:rsidRPr="00FB5F1D">
              <w:rPr>
                <w:lang w:val="ru-RU"/>
              </w:rPr>
              <w:instrText>/</w:instrText>
            </w:r>
            <w:r>
              <w:rPr>
                <w:lang w:val="en-GB"/>
              </w:rPr>
              <w:instrText>de</w:instrText>
            </w:r>
            <w:r w:rsidRPr="00FB5F1D">
              <w:rPr>
                <w:lang w:val="ru-RU"/>
              </w:rPr>
              <w:instrText>/%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0%9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</w:instrText>
            </w:r>
            <w:r w:rsidRPr="00FB5F1D">
              <w:rPr>
                <w:lang w:val="ru-RU"/>
              </w:rPr>
              <w:instrText>5%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BC</w:instrText>
            </w:r>
            <w:r w:rsidRPr="00FB5F1D">
              <w:rPr>
                <w:lang w:val="ru-RU"/>
              </w:rPr>
              <w:instrText>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</w:instrText>
            </w:r>
            <w:r w:rsidRPr="00FB5F1D">
              <w:rPr>
                <w:lang w:val="ru-RU"/>
              </w:rPr>
              <w:instrText>5%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1%86%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BA</w:instrText>
            </w:r>
            <w:r w:rsidRPr="00FB5F1D">
              <w:rPr>
                <w:lang w:val="ru-RU"/>
              </w:rPr>
              <w:instrText>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</w:instrText>
            </w:r>
            <w:r w:rsidRPr="00FB5F1D">
              <w:rPr>
                <w:lang w:val="ru-RU"/>
              </w:rPr>
              <w:instrText>8%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</w:instrText>
            </w:r>
            <w:r w:rsidRPr="00FB5F1D">
              <w:rPr>
                <w:lang w:val="ru-RU"/>
              </w:rPr>
              <w:instrText>9%20%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1%82%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</w:instrText>
            </w:r>
            <w:r w:rsidRPr="00FB5F1D">
              <w:rPr>
                <w:lang w:val="ru-RU"/>
              </w:rPr>
              <w:instrText>5%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0%</w:instrText>
            </w:r>
            <w:r>
              <w:rPr>
                <w:lang w:val="en-GB"/>
              </w:rPr>
              <w:instrText>BA</w:instrText>
            </w:r>
            <w:r w:rsidRPr="00FB5F1D">
              <w:rPr>
                <w:lang w:val="ru-RU"/>
              </w:rPr>
              <w:instrText>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1%81%</w:instrText>
            </w:r>
            <w:r>
              <w:rPr>
                <w:lang w:val="en-GB"/>
              </w:rPr>
              <w:instrText>D</w:instrText>
            </w:r>
            <w:r w:rsidRPr="00FB5F1D">
              <w:rPr>
                <w:lang w:val="ru-RU"/>
              </w:rPr>
              <w:instrText>1%82" \</w:instrText>
            </w:r>
            <w:r>
              <w:rPr>
                <w:lang w:val="en-GB"/>
              </w:rPr>
              <w:instrText>t</w:instrText>
            </w:r>
            <w:r w:rsidRPr="00FB5F1D">
              <w:rPr>
                <w:lang w:val="ru-RU"/>
              </w:rPr>
              <w:instrText xml:space="preserve"> "_</w:instrText>
            </w:r>
            <w:r>
              <w:rPr>
                <w:lang w:val="en-GB"/>
              </w:rPr>
              <w:instrText>blank</w:instrText>
            </w:r>
            <w:r w:rsidRPr="00FB5F1D">
              <w:rPr>
                <w:lang w:val="ru-RU"/>
              </w:rPr>
              <w:instrText xml:space="preserve">" </w:instrText>
            </w:r>
            <w:r w:rsidR="004761C0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proofErr w:type="spellStart"/>
            <w:r>
              <w:rPr>
                <w:rStyle w:val="Hyperlink"/>
                <w:lang w:val="en-GB"/>
              </w:rPr>
              <w:t>Deepl</w:t>
            </w:r>
            <w:proofErr w:type="spellEnd"/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  <w:lang w:val="en-GB"/>
              </w:rPr>
              <w:t>com</w:t>
            </w:r>
            <w:r>
              <w:rPr>
                <w:lang w:val="en-GB"/>
              </w:rPr>
              <w:fldChar w:fldCharType="end"/>
            </w:r>
            <w:r>
              <w:rPr>
                <w:lang w:val="ru-RU"/>
              </w:rPr>
              <w:t xml:space="preserve">. </w:t>
            </w:r>
          </w:p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Возьмите свой словарь и проверьте перевод.</w:t>
            </w:r>
          </w:p>
        </w:tc>
      </w:tr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Schreibe die deutschen Wörter und Sätze mit der Hand ab.</w:t>
            </w:r>
          </w:p>
          <w:p w:rsidR="0039277D" w:rsidRDefault="00537D25">
            <w:pPr>
              <w:spacing w:line="252" w:lineRule="auto"/>
            </w:pPr>
            <w:r>
              <w:t>Das hilft Dir beim richtigen Schreiben und beim Lernen.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Записывайте немецкие слова и предложения от руки.</w:t>
            </w:r>
          </w:p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Это поможет вам правильно писать и учиться.</w:t>
            </w:r>
          </w:p>
        </w:tc>
      </w:tr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 xml:space="preserve">Прослушайте слова и предложения </w:t>
            </w:r>
          </w:p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и прочитайте их вслух.</w:t>
            </w:r>
          </w:p>
        </w:tc>
      </w:tr>
      <w:tr w:rsidR="0039277D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Wichtig: Wiederhole alles so oft Du Zeit hast, denn:</w:t>
            </w:r>
          </w:p>
          <w:p w:rsidR="0039277D" w:rsidRDefault="00537D25">
            <w:pPr>
              <w:spacing w:line="252" w:lineRule="auto"/>
            </w:pPr>
            <w:r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Важно: Повторяйте все так часто, как у вас есть время, потому что:</w:t>
            </w:r>
          </w:p>
          <w:p w:rsidR="0039277D" w:rsidRDefault="00537D25">
            <w:pPr>
              <w:spacing w:line="252" w:lineRule="auto"/>
              <w:ind w:right="170"/>
            </w:pPr>
            <w:proofErr w:type="spellStart"/>
            <w:r>
              <w:rPr>
                <w:b/>
                <w:bCs/>
                <w:lang w:val="en-GB"/>
              </w:rPr>
              <w:t>Практика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делает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совершенным</w:t>
            </w:r>
            <w:proofErr w:type="spellEnd"/>
            <w:r>
              <w:rPr>
                <w:b/>
                <w:bCs/>
                <w:lang w:val="en-GB"/>
              </w:rPr>
              <w:t>...</w:t>
            </w:r>
          </w:p>
        </w:tc>
      </w:tr>
      <w:tr w:rsidR="0039277D" w:rsidRPr="00411A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Default="00537D25">
            <w:pPr>
              <w:spacing w:line="252" w:lineRule="auto"/>
            </w:pPr>
            <w:r>
              <w:t>Ich wünsche Dir viel Erfolg!</w:t>
            </w:r>
          </w:p>
          <w:p w:rsidR="0039277D" w:rsidRDefault="00537D25">
            <w:pPr>
              <w:spacing w:line="252" w:lineRule="auto"/>
            </w:pPr>
            <w:r>
              <w:t xml:space="preserve">Kontakt: </w:t>
            </w:r>
            <w:hyperlink r:id="rId31" w:tooltip="öffnet Mail  /  opens mail" w:history="1">
              <w:r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>Желаю вам больших успехов!</w:t>
            </w:r>
          </w:p>
          <w:p w:rsidR="0039277D" w:rsidRPr="00FB5F1D" w:rsidRDefault="00537D25">
            <w:pPr>
              <w:spacing w:line="252" w:lineRule="auto"/>
              <w:ind w:right="170"/>
              <w:rPr>
                <w:lang w:val="ru-RU"/>
              </w:rPr>
            </w:pPr>
            <w:r>
              <w:rPr>
                <w:lang w:val="ru-RU"/>
              </w:rPr>
              <w:t xml:space="preserve">Контакт: </w:t>
            </w:r>
            <w:r w:rsidR="00BF52A3">
              <w:rPr>
                <w:rStyle w:val="Hyperlink"/>
              </w:rPr>
              <w:fldChar w:fldCharType="begin"/>
            </w:r>
            <w:r w:rsidR="00BF52A3" w:rsidRPr="00411AA2">
              <w:rPr>
                <w:rStyle w:val="Hyperlink"/>
                <w:lang w:val="ru-RU"/>
              </w:rPr>
              <w:instrText xml:space="preserve"> </w:instrText>
            </w:r>
            <w:r w:rsidR="00BF52A3">
              <w:rPr>
                <w:rStyle w:val="Hyperlink"/>
              </w:rPr>
              <w:instrText>HYPERLINK</w:instrText>
            </w:r>
            <w:r w:rsidR="00BF52A3" w:rsidRPr="00411AA2">
              <w:rPr>
                <w:rStyle w:val="Hyperlink"/>
                <w:lang w:val="ru-RU"/>
              </w:rPr>
              <w:instrText xml:space="preserve"> "</w:instrText>
            </w:r>
            <w:r w:rsidR="00BF52A3">
              <w:rPr>
                <w:rStyle w:val="Hyperlink"/>
              </w:rPr>
              <w:instrText>mailto</w:instrText>
            </w:r>
            <w:r w:rsidR="00BF52A3" w:rsidRPr="00411AA2">
              <w:rPr>
                <w:rStyle w:val="Hyperlink"/>
                <w:lang w:val="ru-RU"/>
              </w:rPr>
              <w:instrText>:</w:instrText>
            </w:r>
            <w:r w:rsidR="00BF52A3">
              <w:rPr>
                <w:rStyle w:val="Hyperlink"/>
              </w:rPr>
              <w:instrText>kleine</w:instrText>
            </w:r>
            <w:r w:rsidR="00BF52A3" w:rsidRPr="00411AA2">
              <w:rPr>
                <w:rStyle w:val="Hyperlink"/>
                <w:lang w:val="ru-RU"/>
              </w:rPr>
              <w:instrText>-</w:instrText>
            </w:r>
            <w:r w:rsidR="00BF52A3">
              <w:rPr>
                <w:rStyle w:val="Hyperlink"/>
              </w:rPr>
              <w:instrText>deutsch</w:instrText>
            </w:r>
            <w:r w:rsidR="00BF52A3" w:rsidRPr="00411AA2">
              <w:rPr>
                <w:rStyle w:val="Hyperlink"/>
                <w:lang w:val="ru-RU"/>
              </w:rPr>
              <w:instrText>-</w:instrText>
            </w:r>
            <w:r w:rsidR="00BF52A3">
              <w:rPr>
                <w:rStyle w:val="Hyperlink"/>
              </w:rPr>
              <w:instrText>Hilfe</w:instrText>
            </w:r>
            <w:r w:rsidR="00BF52A3" w:rsidRPr="00411AA2">
              <w:rPr>
                <w:rStyle w:val="Hyperlink"/>
                <w:lang w:val="ru-RU"/>
              </w:rPr>
              <w:instrText>@</w:instrText>
            </w:r>
            <w:r w:rsidR="00BF52A3">
              <w:rPr>
                <w:rStyle w:val="Hyperlink"/>
              </w:rPr>
              <w:instrText>gmx</w:instrText>
            </w:r>
            <w:r w:rsidR="00BF52A3" w:rsidRPr="00411AA2">
              <w:rPr>
                <w:rStyle w:val="Hyperlink"/>
                <w:lang w:val="ru-RU"/>
              </w:rPr>
              <w:instrText>.</w:instrText>
            </w:r>
            <w:r w:rsidR="00BF52A3">
              <w:rPr>
                <w:rStyle w:val="Hyperlink"/>
              </w:rPr>
              <w:instrText>at</w:instrText>
            </w:r>
            <w:r w:rsidR="00BF52A3" w:rsidRPr="00411AA2">
              <w:rPr>
                <w:rStyle w:val="Hyperlink"/>
                <w:lang w:val="ru-RU"/>
              </w:rPr>
              <w:instrText>?</w:instrText>
            </w:r>
            <w:r w:rsidR="00BF52A3">
              <w:rPr>
                <w:rStyle w:val="Hyperlink"/>
              </w:rPr>
              <w:instrText>subject</w:instrText>
            </w:r>
            <w:r w:rsidR="00BF52A3" w:rsidRPr="00411AA2">
              <w:rPr>
                <w:rStyle w:val="Hyperlink"/>
                <w:lang w:val="ru-RU"/>
              </w:rPr>
              <w:instrText>=_</w:instrText>
            </w:r>
            <w:r w:rsidR="00BF52A3">
              <w:rPr>
                <w:rStyle w:val="Hyperlink"/>
              </w:rPr>
              <w:instrText>Einfuehrung</w:instrText>
            </w:r>
            <w:r w:rsidR="00BF52A3" w:rsidRPr="00411AA2">
              <w:rPr>
                <w:rStyle w:val="Hyperlink"/>
                <w:lang w:val="ru-RU"/>
              </w:rPr>
              <w:instrText>_</w:instrText>
            </w:r>
            <w:r w:rsidR="00BF52A3">
              <w:rPr>
                <w:rStyle w:val="Hyperlink"/>
              </w:rPr>
              <w:instrText>kDH</w:instrText>
            </w:r>
            <w:r w:rsidR="00BF52A3" w:rsidRPr="00411AA2">
              <w:rPr>
                <w:rStyle w:val="Hyperlink"/>
                <w:lang w:val="ru-RU"/>
              </w:rPr>
              <w:instrText>01_</w:instrText>
            </w:r>
            <w:r w:rsidR="00BF52A3">
              <w:rPr>
                <w:rStyle w:val="Hyperlink"/>
              </w:rPr>
              <w:instrText>RU</w:instrText>
            </w:r>
            <w:r w:rsidR="00BF52A3" w:rsidRPr="00411AA2">
              <w:rPr>
                <w:rStyle w:val="Hyperlink"/>
                <w:lang w:val="ru-RU"/>
              </w:rPr>
              <w:instrText>" \</w:instrText>
            </w:r>
            <w:r w:rsidR="00BF52A3">
              <w:rPr>
                <w:rStyle w:val="Hyperlink"/>
              </w:rPr>
              <w:instrText>o</w:instrText>
            </w:r>
            <w:r w:rsidR="00BF52A3" w:rsidRPr="00411AA2">
              <w:rPr>
                <w:rStyle w:val="Hyperlink"/>
                <w:lang w:val="ru-RU"/>
              </w:rPr>
              <w:instrText xml:space="preserve"> "ö</w:instrText>
            </w:r>
            <w:r w:rsidR="00BF52A3">
              <w:rPr>
                <w:rStyle w:val="Hyperlink"/>
              </w:rPr>
              <w:instrText>ffnet</w:instrText>
            </w:r>
            <w:r w:rsidR="00BF52A3" w:rsidRPr="00411AA2">
              <w:rPr>
                <w:rStyle w:val="Hyperlink"/>
                <w:lang w:val="ru-RU"/>
              </w:rPr>
              <w:instrText xml:space="preserve"> </w:instrText>
            </w:r>
            <w:r w:rsidR="00BF52A3">
              <w:rPr>
                <w:rStyle w:val="Hyperlink"/>
              </w:rPr>
              <w:instrText>Mail</w:instrText>
            </w:r>
            <w:r w:rsidR="00BF52A3" w:rsidRPr="00411AA2">
              <w:rPr>
                <w:rStyle w:val="Hyperlink"/>
                <w:lang w:val="ru-RU"/>
              </w:rPr>
              <w:instrText xml:space="preserve">  /  </w:instrText>
            </w:r>
            <w:r w:rsidR="00BF52A3">
              <w:rPr>
                <w:rStyle w:val="Hyperlink"/>
              </w:rPr>
              <w:instrText>opens</w:instrText>
            </w:r>
            <w:r w:rsidR="00BF52A3" w:rsidRPr="00411AA2">
              <w:rPr>
                <w:rStyle w:val="Hyperlink"/>
                <w:lang w:val="ru-RU"/>
              </w:rPr>
              <w:instrText xml:space="preserve"> </w:instrText>
            </w:r>
            <w:r w:rsidR="00BF52A3">
              <w:rPr>
                <w:rStyle w:val="Hyperlink"/>
              </w:rPr>
              <w:instrText>mail</w:instrText>
            </w:r>
            <w:r w:rsidR="00BF52A3" w:rsidRPr="00411AA2">
              <w:rPr>
                <w:rStyle w:val="Hyperlink"/>
                <w:lang w:val="ru-RU"/>
              </w:rPr>
              <w:instrText xml:space="preserve">" </w:instrText>
            </w:r>
            <w:r w:rsidR="004761C0">
              <w:rPr>
                <w:rStyle w:val="Hyperlink"/>
              </w:rPr>
            </w:r>
            <w:r w:rsidR="00BF52A3"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kleine</w:t>
            </w:r>
            <w:r>
              <w:rPr>
                <w:rStyle w:val="Hyperlink"/>
                <w:lang w:val="ru-RU"/>
              </w:rPr>
              <w:t>-</w:t>
            </w:r>
            <w:r>
              <w:rPr>
                <w:rStyle w:val="Hyperlink"/>
              </w:rPr>
              <w:t>deutsch</w:t>
            </w:r>
            <w:r>
              <w:rPr>
                <w:rStyle w:val="Hyperlink"/>
                <w:lang w:val="ru-RU"/>
              </w:rPr>
              <w:t>-</w:t>
            </w:r>
            <w:r>
              <w:rPr>
                <w:rStyle w:val="Hyperlink"/>
              </w:rPr>
              <w:t>Hilfe</w:t>
            </w:r>
            <w:r>
              <w:rPr>
                <w:rStyle w:val="Hyperlink"/>
                <w:lang w:val="ru-RU"/>
              </w:rPr>
              <w:t>@</w:t>
            </w:r>
            <w:proofErr w:type="spellStart"/>
            <w:r>
              <w:rPr>
                <w:rStyle w:val="Hyperlink"/>
              </w:rPr>
              <w:t>gmx</w:t>
            </w:r>
            <w:proofErr w:type="spellEnd"/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at</w:t>
            </w:r>
            <w:r w:rsidR="00BF52A3">
              <w:rPr>
                <w:rStyle w:val="Hyperlink"/>
              </w:rPr>
              <w:fldChar w:fldCharType="end"/>
            </w:r>
          </w:p>
        </w:tc>
      </w:tr>
    </w:tbl>
    <w:p w:rsidR="0039277D" w:rsidRPr="00FB5F1D" w:rsidRDefault="00537D25">
      <w:pPr>
        <w:rPr>
          <w:lang w:val="ru-RU"/>
        </w:rPr>
      </w:pPr>
      <w:r>
        <w:t> </w:t>
      </w:r>
    </w:p>
    <w:p w:rsidR="0039277D" w:rsidRPr="00FB5F1D" w:rsidRDefault="00537D25">
      <w:pPr>
        <w:rPr>
          <w:lang w:val="ru-RU"/>
        </w:rPr>
      </w:pPr>
      <w:r>
        <w:rPr>
          <w:lang w:val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952"/>
        <w:gridCol w:w="4347"/>
      </w:tblGrid>
      <w:tr w:rsidR="0039277D">
        <w:trPr>
          <w:trHeight w:val="20"/>
        </w:trPr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8" name="Bild 18" descr="D:\Freiwilligenarbeit\Konversation\Wortschatz_Web\_Einfuehrung_kDH01_RU-Dateien\image018.jpg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Freiwilligenarbeit\Konversation\Wortschatz_Web\_Einfuehrung_kDH01_RU-Dateien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9" name="Bild 19" descr="D:\Freiwilligenarbeit\Konversation\Wortschatz_Web\_Einfuehrung_kDH01_RU-Dateien\image019.jpg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Freiwilligenarbeit\Konversation\Wortschatz_Web\_Einfuehrung_kDH01_RU-Dateien\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  <w:lang w:val="de-CH"/>
              </w:rPr>
              <w:t xml:space="preserve">   </w:t>
            </w:r>
          </w:p>
        </w:tc>
        <w:tc>
          <w:tcPr>
            <w:tcW w:w="4418" w:type="dxa"/>
            <w:noWrap/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0" name="Bild 20" descr="D:\Freiwilligenarbeit\Konversation\Wortschatz_Web\_Einfuehrung_kDH01_RU-Dateien\image020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Freiwilligenarbeit\Konversation\Wortschatz_Web\_Einfuehrung_kDH01_RU-Dateien\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  <w:lang w:val="de-CH"/>
              </w:rPr>
              <w:t xml:space="preserve">   </w:t>
            </w:r>
          </w:p>
        </w:tc>
      </w:tr>
      <w:tr w:rsidR="0039277D">
        <w:trPr>
          <w:trHeight w:val="20"/>
        </w:trPr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sz w:val="20"/>
                <w:szCs w:val="20"/>
                <w:lang w:val="de-CH"/>
              </w:rPr>
              <w:t>Höre dir die Erklärung an (MP3)</w:t>
            </w:r>
          </w:p>
          <w:p w:rsidR="0039277D" w:rsidRDefault="00537D2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de-CH"/>
              </w:rPr>
              <w:t>Прослушайте</w:t>
            </w:r>
            <w:proofErr w:type="spellEnd"/>
            <w:r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CH"/>
              </w:rPr>
              <w:t>объяснение</w:t>
            </w:r>
            <w:proofErr w:type="spellEnd"/>
          </w:p>
        </w:tc>
        <w:tc>
          <w:tcPr>
            <w:tcW w:w="198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sz w:val="20"/>
                <w:szCs w:val="20"/>
              </w:rPr>
              <w:t>diese Seite  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эта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страница</w:t>
            </w:r>
            <w:proofErr w:type="spellEnd"/>
          </w:p>
        </w:tc>
        <w:tc>
          <w:tcPr>
            <w:tcW w:w="4418" w:type="dxa"/>
            <w:noWrap/>
            <w:vAlign w:val="center"/>
            <w:hideMark/>
          </w:tcPr>
          <w:p w:rsidR="0039277D" w:rsidRDefault="00537D25">
            <w:pPr>
              <w:jc w:val="center"/>
            </w:pPr>
            <w:r>
              <w:rPr>
                <w:sz w:val="20"/>
                <w:szCs w:val="20"/>
                <w:lang w:val="de-CH"/>
              </w:rPr>
              <w:t>zur Startseite Deutsch – Russisch</w:t>
            </w:r>
          </w:p>
          <w:p w:rsidR="0039277D" w:rsidRDefault="00537D25">
            <w:pPr>
              <w:jc w:val="center"/>
            </w:pPr>
            <w:r>
              <w:rPr>
                <w:sz w:val="20"/>
                <w:szCs w:val="20"/>
                <w:lang w:val="ru-RU"/>
              </w:rPr>
              <w:t>на</w:t>
            </w:r>
            <w:r w:rsidRPr="00FB5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домашнюю</w:t>
            </w:r>
            <w:r w:rsidRPr="00FB5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страницу Немецкий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ru-RU"/>
              </w:rPr>
              <w:t>Русский</w:t>
            </w:r>
          </w:p>
        </w:tc>
      </w:tr>
    </w:tbl>
    <w:p w:rsidR="0039277D" w:rsidRDefault="00537D25">
      <w:r>
        <w:t> </w:t>
      </w:r>
    </w:p>
    <w:p w:rsidR="00537D25" w:rsidRDefault="00537D25">
      <w:r>
        <w:t> </w:t>
      </w:r>
    </w:p>
    <w:sectPr w:rsidR="00537D25" w:rsidSect="00411AA2">
      <w:footerReference w:type="default" r:id="rId37"/>
      <w:pgSz w:w="11906" w:h="16838"/>
      <w:pgMar w:top="709" w:right="1274" w:bottom="709" w:left="993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A3" w:rsidRDefault="00BF52A3" w:rsidP="00411AA2">
      <w:r>
        <w:separator/>
      </w:r>
    </w:p>
  </w:endnote>
  <w:endnote w:type="continuationSeparator" w:id="0">
    <w:p w:rsidR="00BF52A3" w:rsidRDefault="00BF52A3" w:rsidP="004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2" w:rsidRPr="00411AA2" w:rsidRDefault="00411AA2" w:rsidP="00411AA2">
    <w:pPr>
      <w:tabs>
        <w:tab w:val="right" w:pos="9639"/>
        <w:tab w:val="right" w:pos="10773"/>
      </w:tabs>
    </w:pPr>
    <w:hyperlink r:id="rId1" w:tgtFrame="_blank" w:history="1">
      <w:r>
        <w:rPr>
          <w:sz w:val="18"/>
          <w:szCs w:val="18"/>
          <w:u w:val="single"/>
        </w:rPr>
        <w:t>https://kleine-deutsch-hilfe.at/Start-RU.htm</w:t>
      </w:r>
    </w:hyperlink>
    <w:r w:rsidRPr="00411AA2">
      <w:rPr>
        <w:sz w:val="18"/>
        <w:szCs w:val="18"/>
      </w:rPr>
      <w:t xml:space="preserve"> </w:t>
    </w:r>
    <w:r w:rsidRPr="00411AA2">
      <w:rPr>
        <w:sz w:val="18"/>
        <w:szCs w:val="18"/>
      </w:rPr>
      <w:tab/>
    </w:r>
    <w:hyperlink r:id="rId2" w:tgtFrame="_blank" w:history="1">
      <w:r>
        <w:rPr>
          <w:sz w:val="18"/>
          <w:szCs w:val="18"/>
          <w:u w:val="single"/>
        </w:rPr>
        <w:t>https://kleine-deutsch-hilfe.at/_Einfuehrung_kDH01_RU.htm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A3" w:rsidRDefault="00BF52A3" w:rsidP="00411AA2">
      <w:r>
        <w:separator/>
      </w:r>
    </w:p>
  </w:footnote>
  <w:footnote w:type="continuationSeparator" w:id="0">
    <w:p w:rsidR="00BF52A3" w:rsidRDefault="00BF52A3" w:rsidP="0041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D"/>
    <w:rsid w:val="00337F27"/>
    <w:rsid w:val="00370A01"/>
    <w:rsid w:val="0039277D"/>
    <w:rsid w:val="00411AA2"/>
    <w:rsid w:val="0041531D"/>
    <w:rsid w:val="004761C0"/>
    <w:rsid w:val="004C01AC"/>
    <w:rsid w:val="00537D25"/>
    <w:rsid w:val="00683856"/>
    <w:rsid w:val="00BF52A3"/>
    <w:rsid w:val="00C07BBB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E32BB-5DA4-4ED1-80A3-91F192D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_Einfuehrung_kDH01_RU-Dateien\image001.jpg" TargetMode="External"/><Relationship Id="rId13" Type="http://schemas.openxmlformats.org/officeDocument/2006/relationships/hyperlink" Target="https://kleine-deutsch-hilfe.at/ANL01_Anhoeren_Nachsprechen_RU.htm" TargetMode="External"/><Relationship Id="rId18" Type="http://schemas.openxmlformats.org/officeDocument/2006/relationships/image" Target="file:///D:\Freiwilligenarbeit\Konversation\Wortschatz_Web\_Einfuehrung_kDH01_RU-Dateien\image010.jpg" TargetMode="External"/><Relationship Id="rId26" Type="http://schemas.openxmlformats.org/officeDocument/2006/relationships/image" Target="file:///D:\Freiwilligenarbeit\Konversation\Wortschatz_Web\_Einfuehrung_kDH01_RU-Dateien\image015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file:///D:\Freiwilligenarbeit\Konversation\Wortschatz_Web\_Einfuehrung_kDH01_RU-Dateien\image012.jpg" TargetMode="External"/><Relationship Id="rId34" Type="http://schemas.openxmlformats.org/officeDocument/2006/relationships/hyperlink" Target="https://kleine-deutsch-hilfe.at/_Einfuehrung_kDH01_RU.htm" TargetMode="External"/><Relationship Id="rId7" Type="http://schemas.openxmlformats.org/officeDocument/2006/relationships/hyperlink" Target="https://kleine-deutsch-hilfe.at/Start-RU.htm" TargetMode="External"/><Relationship Id="rId12" Type="http://schemas.openxmlformats.org/officeDocument/2006/relationships/image" Target="file:///D:\Freiwilligenarbeit\Konversation\Wortschatz_Web\_Einfuehrung_kDH01_RU-Dateien\image005.jp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kleine-deutsch-hilfe.at/ANL01_Anhoeren_Nachsprechen_RU.htm#UebenRU" TargetMode="External"/><Relationship Id="rId33" Type="http://schemas.openxmlformats.org/officeDocument/2006/relationships/image" Target="file:///D:\Freiwilligenarbeit\Konversation\Wortschatz_Web\_Einfuehrung_kDH01_RU-Dateien\image018.jp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D:\Freiwilligenarbeit\Konversation\Wortschatz_Web\_Einfuehrung_kDH01_RU-Dateien\image008.jpg" TargetMode="External"/><Relationship Id="rId20" Type="http://schemas.openxmlformats.org/officeDocument/2006/relationships/image" Target="file:///D:\Freiwilligenarbeit\Konversation\Wortschatz_Web\_Einfuehrung_kDH01_RU-Dateien\image011.jpg" TargetMode="External"/><Relationship Id="rId29" Type="http://schemas.openxmlformats.org/officeDocument/2006/relationships/image" Target="file:///D:\Freiwilligenarbeit\Konversation\Wortschatz_Web\_Einfuehrung_kDH01_RU-Dateien\image01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D:\Freiwilligenarbeit\Konversation\Wortschatz_Web\_Einfuehrung_kDH01_RU-Dateien\image004.jpg" TargetMode="External"/><Relationship Id="rId24" Type="http://schemas.openxmlformats.org/officeDocument/2006/relationships/image" Target="file:///D:\Freiwilligenarbeit\Konversation\Wortschatz_Web\_Einfuehrung_kDH01_RU-Dateien\image014.jpg" TargetMode="External"/><Relationship Id="rId32" Type="http://schemas.openxmlformats.org/officeDocument/2006/relationships/hyperlink" Target="https://kleine-deutsch-hilfe.at/_Einfuehrung_kDH01.mp3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file:///D:\Freiwilligenarbeit\Konversation\Wortschatz_Web\_Einfuehrung_kDH01_RU-Dateien\image013.jpg" TargetMode="External"/><Relationship Id="rId28" Type="http://schemas.openxmlformats.org/officeDocument/2006/relationships/hyperlink" Target="https://kleine-deutsch-hilfe.at/ANL01_Anhoeren_Nachsprechen_RU.htm#UebenDE" TargetMode="External"/><Relationship Id="rId36" Type="http://schemas.openxmlformats.org/officeDocument/2006/relationships/image" Target="file:///D:\Freiwilligenarbeit\Konversation\Wortschatz_Web\_Einfuehrung_kDH01_RU-Dateien\image020.jpg" TargetMode="External"/><Relationship Id="rId10" Type="http://schemas.openxmlformats.org/officeDocument/2006/relationships/hyperlink" Target="https://kleine-deutsch-hilfe.at/_Kapitel_Anhoeren_Nachsprechen_RU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mailto:kleine-deutsch-Hilfe@gmx.at?subject=_Einfuehrung_kDH01_RU" TargetMode="Externa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_Einfuehrung_kDH01_RU-Dateien\image003.jpg" TargetMode="External"/><Relationship Id="rId14" Type="http://schemas.openxmlformats.org/officeDocument/2006/relationships/image" Target="file:///D:\Freiwilligenarbeit\Konversation\Wortschatz_Web\_Einfuehrung_kDH01_RU-Dateien\image006.jpg" TargetMode="External"/><Relationship Id="rId22" Type="http://schemas.openxmlformats.org/officeDocument/2006/relationships/hyperlink" Target="https://kleine-deutsch-hilfe.at/ANL01_Anhoeren_Nachsprechen_RU.htm#UebenDERU" TargetMode="External"/><Relationship Id="rId27" Type="http://schemas.openxmlformats.org/officeDocument/2006/relationships/image" Target="file:///D:\Freiwilligenarbeit\Konversation\Wortschatz_Web\_Einfuehrung_kDH01_RU-Dateien\image016.jpg" TargetMode="External"/><Relationship Id="rId30" Type="http://schemas.openxmlformats.org/officeDocument/2006/relationships/hyperlink" Target="https://www.deepl.com/translator" TargetMode="External"/><Relationship Id="rId35" Type="http://schemas.openxmlformats.org/officeDocument/2006/relationships/image" Target="file:///D:\Freiwilligenarbeit\Konversation\Wortschatz_Web\_Einfuehrung_kDH01_RU-Dateien\image019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RU.htm" TargetMode="External"/><Relationship Id="rId1" Type="http://schemas.openxmlformats.org/officeDocument/2006/relationships/hyperlink" Target="https://kleine-deutsch-hilfe.at/Start-R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10</cp:revision>
  <cp:lastPrinted>2023-02-22T18:14:00Z</cp:lastPrinted>
  <dcterms:created xsi:type="dcterms:W3CDTF">2023-02-22T16:52:00Z</dcterms:created>
  <dcterms:modified xsi:type="dcterms:W3CDTF">2023-02-22T18:14:00Z</dcterms:modified>
</cp:coreProperties>
</file>