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F" w:rsidRDefault="00E16F9F" w:rsidP="00156612">
      <w:r>
        <w:rPr>
          <w:rFonts w:ascii="Arial" w:hAnsi="Arial" w:cs="Arial"/>
          <w:b/>
          <w:bCs/>
          <w:sz w:val="18"/>
          <w:szCs w:val="18"/>
          <w:lang w:val="de-CH"/>
        </w:rPr>
        <w:t>(W25)  – [</w:t>
      </w:r>
      <w:r w:rsidR="00147FB6">
        <w:rPr>
          <w:rFonts w:ascii="Arial" w:hAnsi="Arial" w:cs="Arial"/>
          <w:b/>
          <w:bCs/>
          <w:sz w:val="18"/>
          <w:szCs w:val="18"/>
          <w:lang w:val="de-CH"/>
        </w:rPr>
        <w:t>FA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   die Verben – Präsens  /  </w:t>
      </w:r>
      <w:r w:rsidR="00156612" w:rsidRPr="00156612">
        <w:rPr>
          <w:rFonts w:ascii="Arial" w:hAnsi="Arial" w:cs="Arial"/>
          <w:b/>
          <w:bCs/>
          <w:sz w:val="22"/>
          <w:szCs w:val="22"/>
          <w:rtl/>
        </w:rPr>
        <w:t>فعل ها – متشنج کنون</w:t>
      </w:r>
      <w:r w:rsidR="00156612" w:rsidRPr="00156612">
        <w:rPr>
          <w:rFonts w:ascii="Arial" w:hAnsi="Arial" w:cs="Arial" w:hint="cs"/>
          <w:b/>
          <w:bCs/>
          <w:sz w:val="22"/>
          <w:szCs w:val="22"/>
          <w:rtl/>
        </w:rPr>
        <w:t>ی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1C61BF" w:rsidTr="007F212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Formen des Verbs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C61BF" w:rsidRDefault="00A70392">
            <w:pPr>
              <w:spacing w:line="300" w:lineRule="atLeast"/>
              <w:jc w:val="right"/>
            </w:pPr>
            <w:hyperlink r:id="rId4" w:tgtFrame="_blank" w:tooltip="anhören - ecouter" w:history="1">
              <w:r w:rsidR="00147FB6" w:rsidRPr="00147FB6">
                <w:rPr>
                  <w:rStyle w:val="Hyperlink"/>
                  <w:rFonts w:ascii="Arial" w:hAnsi="Arial" w:cs="Arial"/>
                  <w:rtl/>
                  <w:lang w:val="de-CH"/>
                </w:rPr>
                <w:t>گوش دادن به اشکال فعل</w:t>
              </w:r>
              <w:r w:rsidR="00147FB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1C61BF" w:rsidRDefault="00E16F9F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70"/>
      </w:tblGrid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heiße              HEISSEN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heißt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heißt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اسم من اينه که</w:t>
            </w:r>
          </w:p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اسم شما</w:t>
            </w:r>
          </w:p>
          <w:p w:rsidR="00147FB6" w:rsidRDefault="00147FB6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نام او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denke             DENKEN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denkst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denkt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من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کنم --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</w:p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47F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147FB6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فکر ميکنه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glaube              GLAUBEN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glaubst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glaubt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من معتقدم -- ا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مان</w:t>
            </w:r>
          </w:p>
          <w:p w:rsidR="00147FB6" w:rsidRPr="00147FB6" w:rsidRDefault="00147FB6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باور داري</w:t>
            </w:r>
            <w:r w:rsidRPr="00147F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147FB6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معتقد است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vermute         VERMUTEN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vermutest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vermutet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فکر کنم مظنون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شما حدس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زنم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گمان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weiß                  WISSEN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weißt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weiß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دانم -- دانش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دان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ميدونه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lerne               LERNEN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lernst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lernt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من دارم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رم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--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ياد ميگيره</w:t>
            </w:r>
          </w:p>
        </w:tc>
      </w:tr>
      <w:tr w:rsidR="001C61BF" w:rsidTr="007F212C"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vergesse       VERGESSEN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vergißt 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vergißt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فراموش ميکنم ... فراموش کن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فراموش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کن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C61BF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فراموش ميکنه</w:t>
            </w:r>
          </w:p>
        </w:tc>
      </w:tr>
    </w:tbl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794138" w:rsidRDefault="00794138" w:rsidP="00794138">
      <w:pPr>
        <w:rPr>
          <w:rFonts w:ascii="Arial" w:hAnsi="Arial" w:cs="Arial"/>
          <w:lang w:val="de-CH"/>
        </w:rPr>
      </w:pPr>
      <w:r w:rsidRPr="00D70F92">
        <w:rPr>
          <w:rFonts w:ascii="Arial" w:hAnsi="Arial" w:cs="Arial"/>
          <w:lang w:val="de-CH"/>
        </w:rPr>
        <w:t> </w:t>
      </w:r>
    </w:p>
    <w:p w:rsidR="00794138" w:rsidRDefault="00794138" w:rsidP="00794138">
      <w:pPr>
        <w:rPr>
          <w:rFonts w:ascii="Arial" w:hAnsi="Arial" w:cs="Arial"/>
          <w:sz w:val="20"/>
          <w:szCs w:val="20"/>
          <w:lang w:val="de-CH"/>
        </w:rPr>
      </w:pPr>
    </w:p>
    <w:p w:rsidR="00794138" w:rsidRPr="00832944" w:rsidRDefault="00794138" w:rsidP="00794138">
      <w:pPr>
        <w:pageBreakBefore/>
        <w:rPr>
          <w:rFonts w:ascii="Arial" w:hAnsi="Arial" w:cs="Arial"/>
          <w:lang w:val="de-CH"/>
        </w:rPr>
      </w:pPr>
    </w:p>
    <w:p w:rsidR="00794138" w:rsidRDefault="00794138" w:rsidP="00794138">
      <w:pPr>
        <w:rPr>
          <w:rFonts w:ascii="Arial" w:hAnsi="Arial" w:cs="Arial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794138" w:rsidTr="00794138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4138" w:rsidRDefault="00794138" w:rsidP="00EF168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87E54D5" wp14:editId="1D95977C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94138" w:rsidRDefault="00794138" w:rsidP="00EF168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143BBB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143BBB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94138" w:rsidRDefault="00A70392" w:rsidP="00EF168A">
            <w:hyperlink r:id="rId7" w:tgtFrame="_self" w:history="1">
              <w:r w:rsidR="007941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https://www.kleine-deutsch-hilfe.at/W25_FA.htm</w:t>
              </w:r>
            </w:hyperlink>
            <w:r w:rsidR="00794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94138" w:rsidRDefault="00794138" w:rsidP="00794138">
      <w:pPr>
        <w:rPr>
          <w:rFonts w:ascii="Arial" w:hAnsi="Arial" w:cs="Arial"/>
          <w:sz w:val="20"/>
          <w:szCs w:val="20"/>
          <w:lang w:val="de-CH"/>
        </w:rPr>
      </w:pPr>
    </w:p>
    <w:p w:rsidR="00794138" w:rsidRDefault="00794138" w:rsidP="00794138">
      <w:pPr>
        <w:rPr>
          <w:rFonts w:ascii="Arial" w:hAnsi="Arial" w:cs="Arial"/>
          <w:sz w:val="20"/>
          <w:szCs w:val="20"/>
          <w:lang w:val="de-CH"/>
        </w:rPr>
      </w:pPr>
    </w:p>
    <w:p w:rsidR="00794138" w:rsidRDefault="00794138" w:rsidP="00794138">
      <w:r>
        <w:rPr>
          <w:rFonts w:ascii="Arial" w:hAnsi="Arial" w:cs="Arial"/>
          <w:sz w:val="20"/>
          <w:szCs w:val="20"/>
          <w:lang w:val="de-CH"/>
        </w:rPr>
        <w:t> </w:t>
      </w:r>
    </w:p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1C61BF" w:rsidRDefault="00E16F9F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1C61BF" w:rsidTr="007F212C"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C61BF" w:rsidRDefault="00A70392">
            <w:pPr>
              <w:spacing w:line="300" w:lineRule="atLeast"/>
              <w:jc w:val="right"/>
            </w:pPr>
            <w:r w:rsidRPr="00A7039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فعل در فارس</w:t>
            </w:r>
            <w:r w:rsidRPr="00A7039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A7039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به چه صورت است؟</w:t>
            </w:r>
            <w:bookmarkStart w:id="0" w:name="_GoBack"/>
            <w:bookmarkEnd w:id="0"/>
          </w:p>
        </w:tc>
      </w:tr>
    </w:tbl>
    <w:p w:rsidR="001C61BF" w:rsidRDefault="00E16F9F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heiße             HEISSEN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heißt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heißt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denke              DENKEN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denkst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denkt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glaube           GLAUBEN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glaubst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glaubt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vermute        VERMUTEN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vermutest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vermutet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weiß            WISSEN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weißt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weiß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lerne            LERNEN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lernst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lernt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1C61BF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vergesse       VERGESSEN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vergißt</w:t>
            </w:r>
          </w:p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vergißt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1C61BF" w:rsidRDefault="00E16F9F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1C61BF" w:rsidTr="007F212C"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C61BF" w:rsidRDefault="00E16F9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Formen des Verbs auf Deutsch?</w:t>
            </w:r>
          </w:p>
        </w:tc>
      </w:tr>
    </w:tbl>
    <w:p w:rsidR="001C61BF" w:rsidRDefault="00E16F9F">
      <w:r>
        <w:rPr>
          <w:rFonts w:ascii="Arial" w:hAnsi="Arial" w:cs="Arial"/>
          <w:vanish/>
        </w:rPr>
        <w:t> </w:t>
      </w:r>
    </w:p>
    <w:tbl>
      <w:tblPr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اسم من اينه که</w:t>
            </w:r>
          </w:p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اسم شما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نام او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من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کنم --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</w:p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فکر م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47F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فکر ميکنه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/>
                <w:sz w:val="28"/>
                <w:szCs w:val="28"/>
                <w:rtl/>
              </w:rPr>
              <w:t>من معتقدم -- ا</w:t>
            </w:r>
            <w:r w:rsidRPr="00147FB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مان</w:t>
            </w:r>
          </w:p>
          <w:p w:rsidR="007F212C" w:rsidRPr="00147FB6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باور داري</w:t>
            </w:r>
            <w:r w:rsidRPr="00147F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147FB6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147FB6">
              <w:rPr>
                <w:rFonts w:ascii="Arial" w:hAnsi="Arial" w:cs="Arial"/>
                <w:sz w:val="28"/>
                <w:szCs w:val="28"/>
                <w:rtl/>
              </w:rPr>
              <w:t xml:space="preserve"> معتقد است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فکر کنم مظنون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شما حدس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زنم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گمان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دانم -- دانش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دان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ميدونه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من دارم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رم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--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ياد ميگيره</w:t>
            </w:r>
          </w:p>
        </w:tc>
      </w:tr>
      <w:tr w:rsidR="007F212C" w:rsidTr="007F212C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212C" w:rsidRDefault="007F212C" w:rsidP="007F212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فراموش ميکنم ... فراموش کن</w:t>
            </w:r>
          </w:p>
          <w:p w:rsidR="007F212C" w:rsidRPr="007F212C" w:rsidRDefault="007F212C" w:rsidP="007F212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F212C">
              <w:rPr>
                <w:rFonts w:ascii="Arial" w:hAnsi="Arial" w:cs="Arial"/>
                <w:sz w:val="28"/>
                <w:szCs w:val="28"/>
                <w:rtl/>
              </w:rPr>
              <w:t>فراموش م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کن</w:t>
            </w:r>
            <w:r w:rsidRPr="007F212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7F2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F212C" w:rsidRDefault="007F212C" w:rsidP="007F212C">
            <w:pPr>
              <w:spacing w:line="300" w:lineRule="atLeast"/>
              <w:ind w:right="141"/>
              <w:jc w:val="right"/>
            </w:pPr>
            <w:r w:rsidRPr="007F212C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7F212C">
              <w:rPr>
                <w:rFonts w:ascii="Arial" w:hAnsi="Arial" w:cs="Arial"/>
                <w:sz w:val="28"/>
                <w:szCs w:val="28"/>
                <w:rtl/>
              </w:rPr>
              <w:t xml:space="preserve"> فراموش ميکنه</w:t>
            </w:r>
          </w:p>
        </w:tc>
      </w:tr>
    </w:tbl>
    <w:p w:rsidR="001C61B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p w:rsidR="00E16F9F" w:rsidRDefault="00E16F9F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16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3"/>
    <w:rsid w:val="001218B3"/>
    <w:rsid w:val="00147FB6"/>
    <w:rsid w:val="00156612"/>
    <w:rsid w:val="001C61BF"/>
    <w:rsid w:val="00794138"/>
    <w:rsid w:val="007F212C"/>
    <w:rsid w:val="00A70392"/>
    <w:rsid w:val="00E16F9F"/>
    <w:rsid w:val="00E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E01A-F2E5-4059-B6B8-F28FEBF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5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5_FA.htm" TargetMode="External"/><Relationship Id="rId4" Type="http://schemas.openxmlformats.org/officeDocument/2006/relationships/hyperlink" Target="file:///D:\Freiwilligenarbeit\Konversation\Wortschatz_Web\Woerter_W25_verben-prae-si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25, Verben Präsens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25, Verben Präsens</dc:title>
  <dc:subject/>
  <dc:creator>PCHW</dc:creator>
  <cp:keywords/>
  <dc:description/>
  <cp:lastModifiedBy>            </cp:lastModifiedBy>
  <cp:revision>5</cp:revision>
  <dcterms:created xsi:type="dcterms:W3CDTF">2022-03-02T15:01:00Z</dcterms:created>
  <dcterms:modified xsi:type="dcterms:W3CDTF">2022-03-02T15:32:00Z</dcterms:modified>
</cp:coreProperties>
</file>