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17" w:rsidRDefault="00B26018" w:rsidP="00D377DF">
      <w:r>
        <w:rPr>
          <w:rFonts w:ascii="Arial" w:hAnsi="Arial" w:cs="Arial"/>
          <w:b/>
          <w:bCs/>
          <w:sz w:val="18"/>
          <w:szCs w:val="18"/>
          <w:lang w:val="de-CH"/>
        </w:rPr>
        <w:t>(</w:t>
      </w:r>
      <w:r w:rsidR="00DA06B8">
        <w:rPr>
          <w:rFonts w:ascii="Arial" w:hAnsi="Arial" w:cs="Arial"/>
          <w:b/>
          <w:bCs/>
          <w:sz w:val="18"/>
          <w:szCs w:val="18"/>
          <w:lang w:val="de-CH"/>
        </w:rPr>
        <w:t>NJR</w:t>
      </w:r>
      <w:r>
        <w:rPr>
          <w:rFonts w:ascii="Arial" w:hAnsi="Arial" w:cs="Arial"/>
          <w:b/>
          <w:bCs/>
          <w:sz w:val="18"/>
          <w:szCs w:val="18"/>
          <w:lang w:val="de-CH"/>
        </w:rPr>
        <w:t>01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)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>–   [</w:t>
      </w:r>
      <w:r w:rsidR="00D377DF">
        <w:rPr>
          <w:rFonts w:ascii="Arial" w:hAnsi="Arial" w:cs="Arial"/>
          <w:b/>
          <w:bCs/>
          <w:sz w:val="18"/>
          <w:szCs w:val="18"/>
          <w:lang w:val="de-CH"/>
        </w:rPr>
        <w:t>DE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]    Themen Texte  /  </w:t>
      </w:r>
      <w:r w:rsidR="00D377DF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   </w:t>
      </w:r>
    </w:p>
    <w:p w:rsidR="001D2317" w:rsidRDefault="00B26018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07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820"/>
      </w:tblGrid>
      <w:tr w:rsidR="001D2317" w:rsidTr="00A52247">
        <w:tc>
          <w:tcPr>
            <w:tcW w:w="5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17" w:rsidRPr="00076DFF" w:rsidRDefault="00DA06B8" w:rsidP="00DA06B8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lang w:val="de-CH"/>
              </w:rPr>
              <w:t>Neujahrstag</w:t>
            </w:r>
            <w:r w:rsidR="00B26018" w:rsidRPr="00076DFF">
              <w:rPr>
                <w:rFonts w:ascii="Arial" w:hAnsi="Arial" w:cs="Arial"/>
                <w:b/>
                <w:bCs/>
                <w:lang w:val="de-CH"/>
              </w:rPr>
              <w:t xml:space="preserve">  – 1. </w:t>
            </w:r>
            <w:r>
              <w:rPr>
                <w:rFonts w:ascii="Arial" w:hAnsi="Arial" w:cs="Arial"/>
                <w:b/>
                <w:bCs/>
                <w:lang w:val="de-CH"/>
              </w:rPr>
              <w:t>Jänn</w:t>
            </w:r>
            <w:r w:rsidR="00B26018" w:rsidRPr="00076DFF">
              <w:rPr>
                <w:rFonts w:ascii="Arial" w:hAnsi="Arial" w:cs="Arial"/>
                <w:b/>
                <w:bCs/>
                <w:lang w:val="de-CH"/>
              </w:rPr>
              <w:t>er</w:t>
            </w:r>
          </w:p>
        </w:tc>
        <w:tc>
          <w:tcPr>
            <w:tcW w:w="4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17" w:rsidRPr="00076DFF" w:rsidRDefault="00D377DF">
            <w:pPr>
              <w:spacing w:line="300" w:lineRule="atLeast"/>
              <w:ind w:right="34"/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…</w:t>
            </w:r>
          </w:p>
        </w:tc>
      </w:tr>
    </w:tbl>
    <w:p w:rsidR="001D2317" w:rsidRDefault="00B26018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06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1D2317" w:rsidTr="00D377DF">
        <w:tc>
          <w:tcPr>
            <w:tcW w:w="524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1D2317" w:rsidRPr="00953A54" w:rsidRDefault="00A41B49" w:rsidP="002C3BC1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Seit vielen hunderttausend Jahren </w:t>
            </w:r>
            <w:r w:rsidR="002C3BC1">
              <w:rPr>
                <w:rFonts w:asciiTheme="minorBidi" w:hAnsiTheme="minorBidi" w:cstheme="minorBidi"/>
                <w:sz w:val="22"/>
                <w:szCs w:val="22"/>
              </w:rPr>
              <w:t>erfähr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t der Mensch</w:t>
            </w:r>
            <w:r w:rsidR="00236DA0"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die Veränderungen in seiner Umgebung:</w:t>
            </w:r>
          </w:p>
          <w:p w:rsidR="00236DA0" w:rsidRPr="00953A54" w:rsidRDefault="00236DA0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Tag und Nacht in kurzer Folge.</w:t>
            </w:r>
          </w:p>
          <w:p w:rsidR="00236DA0" w:rsidRPr="00953A54" w:rsidRDefault="00236DA0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Und der Ablauf von Witterung und Jahreszeiten in längerer Folge.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1D2317" w:rsidRPr="00953A54" w:rsidRDefault="001D2317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  <w:tr w:rsidR="001D2317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2C3BC1" w:rsidRDefault="00236DA0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Diese Beobachtungen waren für Ackerbau und Viehzucht, </w:t>
            </w:r>
            <w:r w:rsidR="00BD1132"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also die 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Ernährung, lebenswichtig.</w:t>
            </w:r>
            <w:r w:rsidR="002C3BC1"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:rsidR="001D2317" w:rsidRPr="00953A54" w:rsidRDefault="002C3BC1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Aus der erkannten Wiederholung der Witterungen entstand der Begriff</w:t>
            </w:r>
            <w:r w:rsidR="0024117E">
              <w:rPr>
                <w:rFonts w:asciiTheme="minorBidi" w:hAnsiTheme="minorBidi" w:cstheme="minorBidi"/>
                <w:sz w:val="22"/>
                <w:szCs w:val="22"/>
              </w:rPr>
              <w:t>:</w:t>
            </w:r>
            <w:bookmarkStart w:id="0" w:name="_GoBack"/>
            <w:bookmarkEnd w:id="0"/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das Jahr.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1D2317" w:rsidRPr="00953A54" w:rsidRDefault="001D2317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  <w:tr w:rsidR="001D2317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1D2317" w:rsidRPr="00953A54" w:rsidRDefault="00236DA0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Lange war man der Ansicht, die Sonne dreht sich um die Erde.</w:t>
            </w:r>
          </w:p>
          <w:p w:rsidR="00236DA0" w:rsidRPr="00953A54" w:rsidRDefault="00236DA0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Das war das geozentrische Weltbild.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1D2317" w:rsidRPr="00953A54" w:rsidRDefault="001D2317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  <w:tr w:rsidR="001D2317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1D2317" w:rsidRPr="00953A54" w:rsidRDefault="00236DA0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Aber schon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im Persien und in Griechenland der Antike, also vor über 2.000 Jahren, </w:t>
            </w:r>
            <w:r w:rsidR="00DC15C1" w:rsidRPr="00953A54">
              <w:rPr>
                <w:rFonts w:asciiTheme="minorBidi" w:hAnsiTheme="minorBidi" w:cstheme="minorBidi"/>
                <w:sz w:val="22"/>
                <w:szCs w:val="22"/>
              </w:rPr>
              <w:t>kamen manche Astronomen zu einer anderen Ansicht.</w:t>
            </w:r>
          </w:p>
          <w:p w:rsidR="00DC15C1" w:rsidRPr="00953A54" w:rsidRDefault="00DC15C1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Die sagten, die Erde dreht sich um die Sonne.</w:t>
            </w:r>
          </w:p>
          <w:p w:rsidR="00DC15C1" w:rsidRPr="00953A54" w:rsidRDefault="00DC15C1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Das ist das heliozentrische Weltbild.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1D2317" w:rsidRPr="00953A54" w:rsidRDefault="001D2317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  <w:tr w:rsidR="00401BA2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401BA2" w:rsidRPr="00953A54" w:rsidRDefault="00A67DDB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Vor 500 Jahren 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bewiesen 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Wissenschaftler mit ihre Berechnungen, daß die Erde um die Sonne kreist und nicht umgekehrt. (Galilei, Kopernikus)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401BA2" w:rsidRPr="00953A54" w:rsidRDefault="00401BA2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  <w:tr w:rsidR="001D2317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1D2317" w:rsidRPr="00953A54" w:rsidRDefault="00DC15C1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Die Bahn der Erde um die Sonne sah man als Kreis oder Ellipse an.</w:t>
            </w:r>
          </w:p>
          <w:p w:rsidR="00DC15C1" w:rsidRPr="00953A54" w:rsidRDefault="00DC15C1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Der Kreis und die Ellipse sind in sich geschlossen. Man kann einer solchen Bahn endlos folgen.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1D2317" w:rsidRPr="00953A54" w:rsidRDefault="001D2317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  <w:tr w:rsidR="000056FE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2C3BC1" w:rsidRPr="00953A54" w:rsidRDefault="002C3BC1" w:rsidP="002C3BC1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Sie haben aber einen endlichen Umfang.</w:t>
            </w:r>
          </w:p>
          <w:p w:rsidR="000056FE" w:rsidRPr="00953A54" w:rsidRDefault="00261D7E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Auf einer Kreisbahn kann man beliebig jeden Punkt zum Anfang, zum Jahresbeginn erklären.</w:t>
            </w:r>
          </w:p>
          <w:p w:rsidR="00261D7E" w:rsidRPr="00953A54" w:rsidRDefault="00261D7E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Also suchte man nach besonderen Punkten.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0056FE" w:rsidRPr="00953A54" w:rsidRDefault="000056FE" w:rsidP="000056FE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261D7E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261D7E" w:rsidRPr="00953A54" w:rsidRDefault="00261D7E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Ein solcher Punkt ist, wenn die Zeit des Tages und die Zeit der Nacht gleich lange ist.</w:t>
            </w:r>
          </w:p>
          <w:p w:rsidR="00261D7E" w:rsidRPr="00953A54" w:rsidRDefault="00261D7E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Die Tag– und Nachtgleiche gibt es zwei Mal im Jahr.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261D7E" w:rsidRPr="00953A54" w:rsidRDefault="00261D7E" w:rsidP="000056FE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1D2317" w:rsidTr="00D377DF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1D2317" w:rsidRPr="00953A54" w:rsidRDefault="00D65D82" w:rsidP="002C3BC1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Man orientierte sich an dem Punkt, als der Tag, die helle Zeit, länger wird als die Nacht, die dunkle Zeit</w:t>
            </w:r>
            <w:r w:rsidR="00BD1132" w:rsidRPr="00953A54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zwischen zwei Höchstständen der Sonne</w:t>
            </w:r>
            <w:r w:rsidR="002C3BC1"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C3BC1" w:rsidRPr="00953A54">
              <w:rPr>
                <w:rFonts w:asciiTheme="minorBidi" w:hAnsiTheme="minorBidi" w:cstheme="minorBidi"/>
                <w:sz w:val="22"/>
                <w:szCs w:val="22"/>
              </w:rPr>
              <w:t>(der Mittag</w:t>
            </w:r>
            <w:proofErr w:type="gramStart"/>
            <w:r w:rsidR="002C3BC1" w:rsidRPr="00953A54">
              <w:rPr>
                <w:rFonts w:asciiTheme="minorBidi" w:hAnsiTheme="minorBidi" w:cstheme="minorBidi"/>
                <w:sz w:val="22"/>
                <w:szCs w:val="22"/>
              </w:rPr>
              <w:t>)</w:t>
            </w:r>
            <w:r w:rsidR="002C3BC1">
              <w:rPr>
                <w:rFonts w:asciiTheme="minorBidi" w:hAnsiTheme="minorBidi" w:cstheme="minorBid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1D2317" w:rsidRPr="00953A54" w:rsidRDefault="001D2317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  <w:tr w:rsidR="001D2317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1D2317" w:rsidRPr="00953A54" w:rsidRDefault="00D65D82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lastRenderedPageBreak/>
              <w:t xml:space="preserve">Man versuchte, die lange Zeit eines Jahres durch 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eine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n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Kalender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mit kurzen Perioden zu unterteilen: in Monate und Wochen.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1D2317" w:rsidRPr="00953A54" w:rsidRDefault="001D2317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  <w:tr w:rsidR="001D2317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1D2317" w:rsidRPr="00953A54" w:rsidRDefault="00D65D82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Doch Berechnungen und Beobachtungen zeigten, daß </w:t>
            </w:r>
            <w:r w:rsidR="009533D0" w:rsidRPr="00953A54">
              <w:rPr>
                <w:rFonts w:asciiTheme="minorBidi" w:hAnsiTheme="minorBidi" w:cstheme="minorBidi"/>
                <w:sz w:val="22"/>
                <w:szCs w:val="22"/>
              </w:rPr>
              <w:t>sich mit solchen Einteilungen Schwierigkeiten einstellten.</w:t>
            </w:r>
          </w:p>
          <w:p w:rsidR="009533D0" w:rsidRPr="00953A54" w:rsidRDefault="009533D0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Auch die Orientierung an den Mondphasen brachte keine gute Lösung.</w:t>
            </w:r>
          </w:p>
          <w:p w:rsidR="009533D0" w:rsidRPr="00953A54" w:rsidRDefault="009533D0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Daher waren Kalenderreformen erforderlich.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1D2317" w:rsidRPr="00953A54" w:rsidRDefault="001D2317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  <w:tr w:rsidR="001D2317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</w:tcPr>
          <w:p w:rsidR="001D2317" w:rsidRPr="00953A54" w:rsidRDefault="009533D0" w:rsidP="00953A54">
            <w:pPr>
              <w:spacing w:before="40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Eine geschah im Rom der Antike von etwa 2.000 Jahren: der julianische Kalender</w:t>
            </w:r>
            <w:r w:rsidR="00401BA2" w:rsidRPr="00953A54">
              <w:rPr>
                <w:rFonts w:asciiTheme="minorBidi" w:hAnsiTheme="minorBidi" w:cstheme="minorBidi"/>
                <w:sz w:val="22"/>
                <w:szCs w:val="22"/>
              </w:rPr>
              <w:t>, der sich an dem Sonnenstand orientiert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:rsidR="00953A54" w:rsidRDefault="009533D0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Dabei flossen auch frühere Überlegungen aus dem Ägypten der Pharaonen ein.</w:t>
            </w:r>
            <w:r w:rsidR="00953A54"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:rsidR="009533D0" w:rsidRPr="00953A54" w:rsidRDefault="00953A54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eit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d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amals 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ist der 1. Jänner der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B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eginn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des Kalenderj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ahres.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1D2317" w:rsidRPr="00953A54" w:rsidRDefault="001D2317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  <w:tr w:rsidR="001D2317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401BA2" w:rsidRPr="00953A54" w:rsidRDefault="00401BA2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Vor etwa 400 Jahren wurde eine neuerliche Reform erforderlich. </w:t>
            </w:r>
          </w:p>
          <w:p w:rsidR="001D2317" w:rsidRPr="00953A54" w:rsidRDefault="00953A54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</w:t>
            </w:r>
            <w:r w:rsidR="00401BA2"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in </w:t>
            </w:r>
            <w:proofErr w:type="spellStart"/>
            <w:r w:rsidR="00401BA2" w:rsidRPr="00953A54">
              <w:rPr>
                <w:rFonts w:asciiTheme="minorBidi" w:hAnsiTheme="minorBidi" w:cstheme="minorBidi"/>
                <w:sz w:val="22"/>
                <w:szCs w:val="22"/>
              </w:rPr>
              <w:t>Erlaß</w:t>
            </w:r>
            <w:proofErr w:type="spellEnd"/>
            <w:r w:rsidR="00401BA2"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des damaligen Papstes in Rom führt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e </w:t>
            </w:r>
            <w:proofErr w:type="gramStart"/>
            <w:r>
              <w:rPr>
                <w:rFonts w:asciiTheme="minorBidi" w:hAnsiTheme="minorBidi" w:cstheme="minorBidi"/>
                <w:sz w:val="22"/>
                <w:szCs w:val="22"/>
              </w:rPr>
              <w:t xml:space="preserve">den  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gregorianische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n</w:t>
            </w:r>
            <w:proofErr w:type="gramEnd"/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Kalender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ein</w:t>
            </w:r>
            <w:r w:rsidR="00401BA2" w:rsidRPr="00953A54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:rsidR="00401BA2" w:rsidRPr="00953A54" w:rsidRDefault="00401BA2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Dieser Kalender ist bis heute allgemein gültig.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1D2317" w:rsidRPr="00953A54" w:rsidRDefault="001D2317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  <w:tr w:rsidR="001D2317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401BA2" w:rsidRDefault="00401BA2" w:rsidP="00FA1F47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Das Sonnenjahr dauert 365 Tage </w:t>
            </w:r>
            <w:r w:rsidR="00FA1F47">
              <w:rPr>
                <w:rFonts w:asciiTheme="minorBidi" w:hAnsiTheme="minorBidi" w:cstheme="minorBidi"/>
                <w:sz w:val="22"/>
                <w:szCs w:val="22"/>
              </w:rPr>
              <w:t>mit je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24 Stunden </w:t>
            </w:r>
            <w:r w:rsidRPr="00953A54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plus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einen viertel Tag</w:t>
            </w:r>
            <w:r w:rsidR="004D2E47"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(sechs Stunden)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:rsidR="00953A54" w:rsidRPr="00953A54" w:rsidRDefault="00953A54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Man bleibt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aber 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beim Kalenderjahr mit 365 </w:t>
            </w:r>
            <w:proofErr w:type="spellStart"/>
            <w:r w:rsidR="00D377DF">
              <w:rPr>
                <w:rFonts w:asciiTheme="minorBidi" w:hAnsiTheme="minorBidi" w:cstheme="minorBidi"/>
                <w:sz w:val="22"/>
                <w:szCs w:val="22"/>
              </w:rPr>
              <w:t>ganzen</w:t>
            </w:r>
            <w:proofErr w:type="spellEnd"/>
            <w:r w:rsidR="00D377D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Tagen.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1D2317" w:rsidRPr="00953A54" w:rsidRDefault="001D2317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  <w:tr w:rsidR="00401BA2" w:rsidTr="00953A54">
        <w:tc>
          <w:tcPr>
            <w:tcW w:w="524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401BA2" w:rsidRDefault="00401BA2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 w:rsidRPr="00953A54">
              <w:rPr>
                <w:rFonts w:asciiTheme="minorBidi" w:hAnsiTheme="minorBidi" w:cstheme="minorBidi"/>
                <w:sz w:val="22"/>
                <w:szCs w:val="22"/>
              </w:rPr>
              <w:t>Daher wird alle vier Jahre dem kürzesten Monat, der Februar, ein Schalttag</w:t>
            </w:r>
            <w:r w:rsidR="00FA1F47">
              <w:rPr>
                <w:rFonts w:asciiTheme="minorBidi" w:hAnsiTheme="minorBidi" w:cstheme="minorBidi"/>
                <w:sz w:val="22"/>
                <w:szCs w:val="22"/>
              </w:rPr>
              <w:t>, der 29.2.,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 xml:space="preserve"> angefügt</w:t>
            </w:r>
            <w:r w:rsidRPr="00953A54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:rsidR="002C3BC1" w:rsidRPr="00953A54" w:rsidRDefault="002C3BC1" w:rsidP="00953A54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So ein Jahr ist ein Schaltjahr, die</w:t>
            </w:r>
            <w:r w:rsidR="00FA1F47">
              <w:rPr>
                <w:rFonts w:asciiTheme="minorBidi" w:hAnsiTheme="minorBidi" w:cstheme="minorBidi"/>
                <w:sz w:val="22"/>
                <w:szCs w:val="22"/>
              </w:rPr>
              <w:t>se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Jahreszahl ist ohne Rest durch vier teilbar.</w:t>
            </w:r>
          </w:p>
          <w:p w:rsidR="00401BA2" w:rsidRPr="00953A54" w:rsidRDefault="002C3BC1" w:rsidP="002C3BC1">
            <w:pPr>
              <w:spacing w:line="300" w:lineRule="atLeast"/>
              <w:ind w:left="142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Das verhindert, daß </w:t>
            </w:r>
            <w:r w:rsidR="00401BA2" w:rsidRPr="00953A54">
              <w:rPr>
                <w:rFonts w:asciiTheme="minorBidi" w:hAnsiTheme="minorBidi" w:cstheme="minorBidi"/>
                <w:sz w:val="22"/>
                <w:szCs w:val="22"/>
              </w:rPr>
              <w:t>im Laufe längerer Zeit wieder unerwünschte Verschiebungen des Kalenders eintreten.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noWrap/>
            <w:tcMar>
              <w:top w:w="142" w:type="dxa"/>
              <w:bottom w:w="142" w:type="dxa"/>
            </w:tcMar>
            <w:vAlign w:val="center"/>
          </w:tcPr>
          <w:p w:rsidR="00401BA2" w:rsidRPr="00953A54" w:rsidRDefault="00401BA2">
            <w:pPr>
              <w:spacing w:line="300" w:lineRule="atLeast"/>
              <w:ind w:right="141"/>
              <w:jc w:val="right"/>
              <w:rPr>
                <w:rFonts w:asciiTheme="minorBidi" w:hAnsiTheme="minorBidi" w:cstheme="minorBidi"/>
              </w:rPr>
            </w:pPr>
          </w:p>
        </w:tc>
      </w:tr>
    </w:tbl>
    <w:p w:rsidR="001D2317" w:rsidRDefault="00B26018">
      <w:pPr>
        <w:rPr>
          <w:rFonts w:asciiTheme="minorBidi" w:hAnsiTheme="minorBidi" w:cstheme="minorBidi"/>
          <w:sz w:val="20"/>
          <w:szCs w:val="20"/>
        </w:rPr>
      </w:pPr>
      <w:r w:rsidRPr="00E121B2">
        <w:rPr>
          <w:rFonts w:asciiTheme="minorBidi" w:hAnsiTheme="minorBidi" w:cstheme="minorBidi" w:hint="eastAsia"/>
          <w:sz w:val="20"/>
          <w:szCs w:val="20"/>
        </w:rPr>
        <w:t> </w:t>
      </w:r>
    </w:p>
    <w:tbl>
      <w:tblPr>
        <w:tblW w:w="9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3"/>
        <w:gridCol w:w="1843"/>
      </w:tblGrid>
      <w:tr w:rsidR="00854450" w:rsidRPr="000056FE" w:rsidTr="00854450">
        <w:trPr>
          <w:cantSplit/>
          <w:trHeight w:val="567"/>
        </w:trPr>
        <w:tc>
          <w:tcPr>
            <w:tcW w:w="1985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854450" w:rsidRPr="000056FE" w:rsidRDefault="00854450" w:rsidP="001D0BD9">
            <w:pPr>
              <w:jc w:val="center"/>
              <w:rPr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049C481" wp14:editId="69045BF5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06B8">
              <w:rPr>
                <w:b/>
                <w:bCs/>
                <w:lang w:val="de-CH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854450" w:rsidRPr="000056FE" w:rsidRDefault="00854450" w:rsidP="001D0BD9">
            <w:pPr>
              <w:jc w:val="center"/>
              <w:rPr>
                <w:u w:val="single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6748B0B3" wp14:editId="6AAFB60A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06B8">
              <w:rPr>
                <w:u w:val="single"/>
                <w:lang w:val="de-CH"/>
              </w:rPr>
              <w:t>xx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854450" w:rsidRPr="000056FE" w:rsidRDefault="00854450" w:rsidP="001D0BD9">
            <w:pPr>
              <w:jc w:val="center"/>
              <w:rPr>
                <w:u w:val="single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71E796DD" wp14:editId="5C939871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06B8">
              <w:rPr>
                <w:u w:val="single"/>
                <w:lang w:val="de-CH"/>
              </w:rPr>
              <w:t>xx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854450" w:rsidRDefault="00854450" w:rsidP="001D0BD9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854450" w:rsidRDefault="00854450" w:rsidP="001D0BD9">
            <w:pPr>
              <w:jc w:val="center"/>
              <w:rPr>
                <w:noProof/>
              </w:rPr>
            </w:pPr>
          </w:p>
        </w:tc>
      </w:tr>
      <w:tr w:rsidR="00854450" w:rsidRPr="000056FE" w:rsidTr="00854450">
        <w:tc>
          <w:tcPr>
            <w:tcW w:w="1985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377DF" w:rsidRPr="00D377DF" w:rsidRDefault="00854450" w:rsidP="00D377D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de-CH"/>
              </w:rPr>
            </w:pPr>
            <w:r w:rsidRPr="00D377DF">
              <w:rPr>
                <w:rFonts w:asciiTheme="minorBidi" w:hAnsiTheme="minorBidi" w:cstheme="minorBidi"/>
                <w:sz w:val="18"/>
                <w:szCs w:val="18"/>
                <w:lang w:val="de-CH"/>
              </w:rPr>
              <w:t xml:space="preserve">Höre dir den Text an </w:t>
            </w:r>
          </w:p>
          <w:p w:rsidR="00854450" w:rsidRPr="00D377DF" w:rsidRDefault="00854450" w:rsidP="00D377D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de-CH"/>
              </w:rPr>
            </w:pPr>
            <w:r w:rsidRPr="00D377DF">
              <w:rPr>
                <w:rFonts w:asciiTheme="minorBidi" w:hAnsiTheme="minorBidi" w:cstheme="minorBidi"/>
                <w:sz w:val="18"/>
                <w:szCs w:val="18"/>
                <w:lang w:val="de-CH"/>
              </w:rPr>
              <w:t>(MP3)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854450" w:rsidRDefault="00854450" w:rsidP="00BD4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BD9">
              <w:rPr>
                <w:rFonts w:ascii="Arial" w:hAnsi="Arial" w:cs="Arial"/>
                <w:sz w:val="20"/>
                <w:szCs w:val="20"/>
              </w:rPr>
              <w:t>diese Seite </w:t>
            </w:r>
          </w:p>
          <w:p w:rsidR="00854450" w:rsidRPr="000056FE" w:rsidRDefault="00854450" w:rsidP="00BD427F">
            <w:pPr>
              <w:jc w:val="center"/>
              <w:rPr>
                <w:u w:val="single"/>
                <w:lang w:val="de-CH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854450" w:rsidRDefault="00854450" w:rsidP="00434A4C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 w:rsidRPr="001D0BD9">
              <w:rPr>
                <w:rFonts w:asciiTheme="minorBidi" w:hAnsiTheme="minorBidi" w:cstheme="minorBidi"/>
                <w:sz w:val="20"/>
                <w:szCs w:val="20"/>
                <w:lang w:val="de-CH"/>
              </w:rPr>
              <w:t>Kapitelseite verschiedene Texte</w:t>
            </w:r>
          </w:p>
          <w:p w:rsidR="00854450" w:rsidRPr="001D0BD9" w:rsidRDefault="00854450" w:rsidP="00434A4C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854450" w:rsidRDefault="00854450" w:rsidP="00434A4C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854450" w:rsidRDefault="00854450" w:rsidP="00854450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</w:p>
        </w:tc>
      </w:tr>
    </w:tbl>
    <w:p w:rsidR="00B26018" w:rsidRDefault="00B26018">
      <w:pPr>
        <w:rPr>
          <w:rFonts w:asciiTheme="minorBidi" w:hAnsiTheme="minorBidi" w:cstheme="minorBidi"/>
          <w:sz w:val="20"/>
          <w:szCs w:val="20"/>
        </w:rPr>
      </w:pPr>
      <w:r w:rsidRPr="00E121B2">
        <w:rPr>
          <w:rFonts w:asciiTheme="minorBidi" w:hAnsiTheme="minorBidi" w:cstheme="minorBidi" w:hint="eastAsia"/>
          <w:sz w:val="20"/>
          <w:szCs w:val="20"/>
        </w:rPr>
        <w:t> </w:t>
      </w:r>
    </w:p>
    <w:p w:rsidR="00DA06B8" w:rsidRDefault="00DA06B8">
      <w:pPr>
        <w:rPr>
          <w:rFonts w:asciiTheme="minorBidi" w:hAnsiTheme="minorBidi" w:cstheme="minorBidi"/>
          <w:sz w:val="20"/>
          <w:szCs w:val="20"/>
        </w:rPr>
      </w:pPr>
    </w:p>
    <w:p w:rsidR="00DA06B8" w:rsidRDefault="00637676">
      <w:pPr>
        <w:rPr>
          <w:rFonts w:asciiTheme="minorBidi" w:hAnsiTheme="minorBidi" w:cstheme="minorBidi"/>
          <w:sz w:val="20"/>
          <w:szCs w:val="20"/>
        </w:rPr>
      </w:pPr>
      <w:hyperlink r:id="rId12" w:history="1">
        <w:r w:rsidR="00DA06B8" w:rsidRPr="00062F21">
          <w:rPr>
            <w:rStyle w:val="Hyperlink"/>
            <w:rFonts w:asciiTheme="minorBidi" w:hAnsiTheme="minorBidi" w:cstheme="minorBidi"/>
            <w:sz w:val="20"/>
            <w:szCs w:val="20"/>
          </w:rPr>
          <w:t>https://de.wikipedia.org/w</w:t>
        </w:r>
        <w:r w:rsidR="00DA06B8" w:rsidRPr="00062F21">
          <w:rPr>
            <w:rStyle w:val="Hyperlink"/>
            <w:rFonts w:asciiTheme="minorBidi" w:hAnsiTheme="minorBidi" w:cstheme="minorBidi"/>
            <w:sz w:val="20"/>
            <w:szCs w:val="20"/>
          </w:rPr>
          <w:t>i</w:t>
        </w:r>
        <w:r w:rsidR="00DA06B8" w:rsidRPr="00062F21">
          <w:rPr>
            <w:rStyle w:val="Hyperlink"/>
            <w:rFonts w:asciiTheme="minorBidi" w:hAnsiTheme="minorBidi" w:cstheme="minorBidi"/>
            <w:sz w:val="20"/>
            <w:szCs w:val="20"/>
          </w:rPr>
          <w:t>ki/Neujahr</w:t>
        </w:r>
      </w:hyperlink>
    </w:p>
    <w:p w:rsidR="00773DC6" w:rsidRDefault="00773DC6">
      <w:pPr>
        <w:rPr>
          <w:rFonts w:asciiTheme="minorBidi" w:hAnsiTheme="minorBidi" w:cstheme="minorBidi"/>
          <w:sz w:val="20"/>
          <w:szCs w:val="20"/>
        </w:rPr>
      </w:pPr>
    </w:p>
    <w:p w:rsidR="00773DC6" w:rsidRDefault="00637676">
      <w:pPr>
        <w:rPr>
          <w:rFonts w:asciiTheme="minorBidi" w:hAnsiTheme="minorBidi" w:cstheme="minorBidi"/>
          <w:sz w:val="20"/>
          <w:szCs w:val="20"/>
        </w:rPr>
      </w:pPr>
      <w:hyperlink r:id="rId13" w:history="1">
        <w:r w:rsidR="00773DC6" w:rsidRPr="00062F21">
          <w:rPr>
            <w:rStyle w:val="Hyperlink"/>
            <w:rFonts w:asciiTheme="minorBidi" w:hAnsiTheme="minorBidi" w:cstheme="minorBidi"/>
            <w:sz w:val="20"/>
            <w:szCs w:val="20"/>
          </w:rPr>
          <w:t>https://de.wikipedia.org/wiki/Kalenderreform_des_Gaius_Iulius_Caesar</w:t>
        </w:r>
      </w:hyperlink>
      <w:r w:rsidR="00773DC6">
        <w:rPr>
          <w:rFonts w:asciiTheme="minorBidi" w:hAnsiTheme="minorBidi" w:cstheme="minorBidi"/>
          <w:sz w:val="20"/>
          <w:szCs w:val="20"/>
        </w:rPr>
        <w:t xml:space="preserve"> </w:t>
      </w:r>
    </w:p>
    <w:p w:rsidR="00773DC6" w:rsidRDefault="00637676">
      <w:pPr>
        <w:rPr>
          <w:rFonts w:asciiTheme="minorBidi" w:hAnsiTheme="minorBidi" w:cstheme="minorBidi"/>
          <w:sz w:val="20"/>
          <w:szCs w:val="20"/>
        </w:rPr>
      </w:pPr>
      <w:hyperlink r:id="rId14" w:history="1">
        <w:r w:rsidR="00773DC6" w:rsidRPr="00062F21">
          <w:rPr>
            <w:rStyle w:val="Hyperlink"/>
            <w:rFonts w:asciiTheme="minorBidi" w:hAnsiTheme="minorBidi" w:cstheme="minorBidi"/>
            <w:sz w:val="20"/>
            <w:szCs w:val="20"/>
          </w:rPr>
          <w:t>https://de.wikipedia.org/wiki/Julianis</w:t>
        </w:r>
        <w:r w:rsidR="00773DC6" w:rsidRPr="00062F21">
          <w:rPr>
            <w:rStyle w:val="Hyperlink"/>
            <w:rFonts w:asciiTheme="minorBidi" w:hAnsiTheme="minorBidi" w:cstheme="minorBidi"/>
            <w:sz w:val="20"/>
            <w:szCs w:val="20"/>
          </w:rPr>
          <w:t>c</w:t>
        </w:r>
        <w:r w:rsidR="00773DC6" w:rsidRPr="00062F21">
          <w:rPr>
            <w:rStyle w:val="Hyperlink"/>
            <w:rFonts w:asciiTheme="minorBidi" w:hAnsiTheme="minorBidi" w:cstheme="minorBidi"/>
            <w:sz w:val="20"/>
            <w:szCs w:val="20"/>
          </w:rPr>
          <w:t>her_Kalender</w:t>
        </w:r>
      </w:hyperlink>
      <w:r w:rsidR="00773DC6">
        <w:rPr>
          <w:rFonts w:asciiTheme="minorBidi" w:hAnsiTheme="minorBidi" w:cstheme="minorBidi"/>
          <w:sz w:val="20"/>
          <w:szCs w:val="20"/>
        </w:rPr>
        <w:t xml:space="preserve"> </w:t>
      </w:r>
    </w:p>
    <w:p w:rsidR="00DA06B8" w:rsidRDefault="00DA06B8">
      <w:pPr>
        <w:rPr>
          <w:rFonts w:asciiTheme="minorBidi" w:hAnsiTheme="minorBidi" w:cstheme="minorBidi"/>
          <w:sz w:val="20"/>
          <w:szCs w:val="20"/>
        </w:rPr>
      </w:pPr>
    </w:p>
    <w:p w:rsidR="00773DC6" w:rsidRDefault="00637676">
      <w:pPr>
        <w:rPr>
          <w:rFonts w:asciiTheme="minorBidi" w:hAnsiTheme="minorBidi" w:cstheme="minorBidi"/>
          <w:sz w:val="20"/>
          <w:szCs w:val="20"/>
        </w:rPr>
      </w:pPr>
      <w:hyperlink r:id="rId15" w:history="1">
        <w:r w:rsidR="00773DC6" w:rsidRPr="00062F21">
          <w:rPr>
            <w:rStyle w:val="Hyperlink"/>
            <w:rFonts w:asciiTheme="minorBidi" w:hAnsiTheme="minorBidi" w:cstheme="minorBidi"/>
            <w:sz w:val="20"/>
            <w:szCs w:val="20"/>
          </w:rPr>
          <w:t>https://de.wikipedia.org/wiki/Gregorianischer_Kal</w:t>
        </w:r>
        <w:r w:rsidR="00773DC6" w:rsidRPr="00062F21">
          <w:rPr>
            <w:rStyle w:val="Hyperlink"/>
            <w:rFonts w:asciiTheme="minorBidi" w:hAnsiTheme="minorBidi" w:cstheme="minorBidi"/>
            <w:sz w:val="20"/>
            <w:szCs w:val="20"/>
          </w:rPr>
          <w:t>e</w:t>
        </w:r>
        <w:r w:rsidR="00773DC6" w:rsidRPr="00062F21">
          <w:rPr>
            <w:rStyle w:val="Hyperlink"/>
            <w:rFonts w:asciiTheme="minorBidi" w:hAnsiTheme="minorBidi" w:cstheme="minorBidi"/>
            <w:sz w:val="20"/>
            <w:szCs w:val="20"/>
          </w:rPr>
          <w:t>nder</w:t>
        </w:r>
      </w:hyperlink>
      <w:r w:rsidR="00773DC6">
        <w:rPr>
          <w:rFonts w:asciiTheme="minorBidi" w:hAnsiTheme="minorBidi" w:cstheme="minorBidi"/>
          <w:sz w:val="20"/>
          <w:szCs w:val="20"/>
        </w:rPr>
        <w:t xml:space="preserve"> </w:t>
      </w:r>
    </w:p>
    <w:p w:rsidR="00DA06B8" w:rsidRDefault="00637676">
      <w:pPr>
        <w:rPr>
          <w:rFonts w:asciiTheme="minorBidi" w:hAnsiTheme="minorBidi" w:cstheme="minorBidi"/>
          <w:sz w:val="20"/>
          <w:szCs w:val="20"/>
        </w:rPr>
      </w:pPr>
      <w:hyperlink r:id="rId16" w:anchor="Neue_Jahresl%C3%A4nge_(Sonnengleichung)" w:history="1">
        <w:r w:rsidR="00DA06B8" w:rsidRPr="00062F21">
          <w:rPr>
            <w:rStyle w:val="Hyperlink"/>
            <w:rFonts w:asciiTheme="minorBidi" w:hAnsiTheme="minorBidi" w:cstheme="minorBidi"/>
            <w:sz w:val="20"/>
            <w:szCs w:val="20"/>
          </w:rPr>
          <w:t>https://de.wikipedia.org/wiki/Gregorianischer_Kalender#Neue_Jahresl%C3%A4nge_(Sonnengleichung)</w:t>
        </w:r>
      </w:hyperlink>
    </w:p>
    <w:p w:rsidR="00DA06B8" w:rsidRDefault="00DA06B8">
      <w:pPr>
        <w:rPr>
          <w:rFonts w:asciiTheme="minorBidi" w:hAnsiTheme="minorBidi" w:cstheme="minorBidi"/>
          <w:sz w:val="20"/>
          <w:szCs w:val="20"/>
        </w:rPr>
      </w:pPr>
    </w:p>
    <w:p w:rsidR="00DA06B8" w:rsidRDefault="00637676">
      <w:pPr>
        <w:rPr>
          <w:rFonts w:asciiTheme="minorBidi" w:hAnsiTheme="minorBidi" w:cstheme="minorBidi"/>
          <w:sz w:val="20"/>
          <w:szCs w:val="20"/>
        </w:rPr>
      </w:pPr>
      <w:hyperlink r:id="rId17" w:history="1">
        <w:r w:rsidR="00DA06B8" w:rsidRPr="00062F21">
          <w:rPr>
            <w:rStyle w:val="Hyperlink"/>
            <w:rFonts w:asciiTheme="minorBidi" w:hAnsiTheme="minorBidi" w:cstheme="minorBidi"/>
            <w:sz w:val="20"/>
            <w:szCs w:val="20"/>
          </w:rPr>
          <w:t>https://de.wikipedia.org/wiki/Astronomischer_Kalender</w:t>
        </w:r>
      </w:hyperlink>
      <w:r w:rsidR="00DA06B8">
        <w:rPr>
          <w:rFonts w:asciiTheme="minorBidi" w:hAnsiTheme="minorBidi" w:cstheme="minorBidi"/>
          <w:sz w:val="20"/>
          <w:szCs w:val="20"/>
        </w:rPr>
        <w:t xml:space="preserve"> </w:t>
      </w:r>
    </w:p>
    <w:p w:rsidR="00DA06B8" w:rsidRDefault="00DA06B8">
      <w:pPr>
        <w:rPr>
          <w:rFonts w:asciiTheme="minorBidi" w:hAnsiTheme="minorBidi" w:cstheme="minorBidi"/>
          <w:sz w:val="20"/>
          <w:szCs w:val="20"/>
        </w:rPr>
      </w:pPr>
    </w:p>
    <w:p w:rsidR="00DA06B8" w:rsidRDefault="00DA06B8">
      <w:pPr>
        <w:rPr>
          <w:rFonts w:asciiTheme="minorBidi" w:hAnsiTheme="minorBidi" w:cstheme="minorBidi"/>
          <w:sz w:val="20"/>
          <w:szCs w:val="20"/>
        </w:rPr>
      </w:pPr>
    </w:p>
    <w:p w:rsidR="00DA06B8" w:rsidRDefault="00637676">
      <w:pPr>
        <w:rPr>
          <w:rFonts w:asciiTheme="minorBidi" w:hAnsiTheme="minorBidi" w:cstheme="minorBidi"/>
          <w:sz w:val="20"/>
          <w:szCs w:val="20"/>
        </w:rPr>
      </w:pPr>
      <w:hyperlink r:id="rId18" w:history="1">
        <w:r w:rsidR="00DA06B8" w:rsidRPr="00062F21">
          <w:rPr>
            <w:rStyle w:val="Hyperlink"/>
            <w:rFonts w:asciiTheme="minorBidi" w:hAnsiTheme="minorBidi" w:cstheme="minorBidi"/>
            <w:sz w:val="20"/>
            <w:szCs w:val="20"/>
          </w:rPr>
          <w:t>https://de.wikipedia.org/wiki/Nikolaus_Kopernikus</w:t>
        </w:r>
      </w:hyperlink>
    </w:p>
    <w:p w:rsidR="00DA06B8" w:rsidRDefault="00DA06B8">
      <w:pPr>
        <w:rPr>
          <w:rFonts w:asciiTheme="minorBidi" w:hAnsiTheme="minorBidi" w:cstheme="minorBidi"/>
          <w:sz w:val="20"/>
          <w:szCs w:val="20"/>
        </w:rPr>
      </w:pPr>
    </w:p>
    <w:p w:rsidR="00DA06B8" w:rsidRDefault="00637676">
      <w:pPr>
        <w:rPr>
          <w:rFonts w:asciiTheme="minorBidi" w:hAnsiTheme="minorBidi" w:cstheme="minorBidi"/>
          <w:sz w:val="20"/>
          <w:szCs w:val="20"/>
        </w:rPr>
      </w:pPr>
      <w:hyperlink r:id="rId19" w:history="1">
        <w:r w:rsidR="00DA06B8" w:rsidRPr="00062F21">
          <w:rPr>
            <w:rStyle w:val="Hyperlink"/>
            <w:rFonts w:asciiTheme="minorBidi" w:hAnsiTheme="minorBidi" w:cstheme="minorBidi"/>
            <w:sz w:val="20"/>
            <w:szCs w:val="20"/>
          </w:rPr>
          <w:t>https://de.wikipedia.org/wiki/Liste_der_Kalendersysteme</w:t>
        </w:r>
      </w:hyperlink>
      <w:r w:rsidR="00DA06B8">
        <w:rPr>
          <w:rFonts w:asciiTheme="minorBidi" w:hAnsiTheme="minorBidi" w:cstheme="minorBidi"/>
          <w:sz w:val="20"/>
          <w:szCs w:val="20"/>
        </w:rPr>
        <w:t xml:space="preserve"> </w:t>
      </w:r>
    </w:p>
    <w:p w:rsidR="00DA06B8" w:rsidRDefault="00DA06B8">
      <w:pPr>
        <w:rPr>
          <w:rFonts w:asciiTheme="minorBidi" w:hAnsiTheme="minorBidi" w:cstheme="minorBidi"/>
          <w:sz w:val="20"/>
          <w:szCs w:val="20"/>
        </w:rPr>
      </w:pPr>
    </w:p>
    <w:p w:rsidR="00DA06B8" w:rsidRDefault="00F901EB" w:rsidP="00F901EB">
      <w:pPr>
        <w:rPr>
          <w:rFonts w:asciiTheme="minorBidi" w:hAnsiTheme="minorBidi" w:cstheme="minorBidi"/>
          <w:sz w:val="20"/>
          <w:szCs w:val="20"/>
        </w:rPr>
      </w:pPr>
      <w:r w:rsidRPr="00F901EB">
        <w:rPr>
          <w:rFonts w:asciiTheme="minorBidi" w:hAnsiTheme="minorBidi" w:cstheme="minorBidi"/>
          <w:sz w:val="20"/>
          <w:szCs w:val="20"/>
        </w:rPr>
        <w:t>D:\Freiwilligenarbeit\Kultur_Geschichte_Sachkunde</w:t>
      </w:r>
      <w:r>
        <w:rPr>
          <w:rFonts w:asciiTheme="minorBidi" w:hAnsiTheme="minorBidi" w:cstheme="minorBidi"/>
          <w:sz w:val="20"/>
          <w:szCs w:val="20"/>
        </w:rPr>
        <w:t>\</w:t>
      </w:r>
      <w:r w:rsidRPr="00F901EB">
        <w:rPr>
          <w:rFonts w:asciiTheme="minorBidi" w:hAnsiTheme="minorBidi" w:cstheme="minorBidi"/>
          <w:sz w:val="20"/>
          <w:szCs w:val="20"/>
        </w:rPr>
        <w:t>Persische-Astronomie-Byzanz_Bardi_Alberto.pdf</w:t>
      </w:r>
      <w:r w:rsidR="00236DA0">
        <w:rPr>
          <w:rFonts w:asciiTheme="minorBidi" w:hAnsiTheme="minorBidi" w:cstheme="minorBidi"/>
          <w:sz w:val="20"/>
          <w:szCs w:val="20"/>
        </w:rPr>
        <w:t xml:space="preserve"> </w:t>
      </w:r>
    </w:p>
    <w:p w:rsidR="00F901EB" w:rsidRDefault="00091E69" w:rsidP="00F901EB">
      <w:pPr>
        <w:rPr>
          <w:rFonts w:asciiTheme="minorBidi" w:hAnsiTheme="minorBidi" w:cstheme="minorBidi"/>
          <w:sz w:val="20"/>
          <w:szCs w:val="20"/>
        </w:rPr>
      </w:pPr>
      <w:r w:rsidRPr="00091E69">
        <w:rPr>
          <w:rFonts w:asciiTheme="minorBidi" w:hAnsiTheme="minorBidi" w:cstheme="minorBidi"/>
          <w:sz w:val="20"/>
          <w:szCs w:val="20"/>
        </w:rPr>
        <w:sym w:font="Wingdings" w:char="F0E0"/>
      </w:r>
      <w:r>
        <w:rPr>
          <w:rFonts w:asciiTheme="minorBidi" w:hAnsiTheme="minorBidi" w:cstheme="minorBidi"/>
          <w:sz w:val="20"/>
          <w:szCs w:val="20"/>
        </w:rPr>
        <w:t xml:space="preserve"> Vorwort, zur </w:t>
      </w:r>
      <w:r w:rsidRPr="00091E69">
        <w:rPr>
          <w:rFonts w:asciiTheme="minorBidi" w:hAnsiTheme="minorBidi" w:cstheme="minorBidi"/>
          <w:sz w:val="20"/>
          <w:szCs w:val="20"/>
        </w:rPr>
        <w:t>vorkopernikanischen Astronomie</w:t>
      </w:r>
      <w:r>
        <w:rPr>
          <w:rFonts w:asciiTheme="minorBidi" w:hAnsiTheme="minorBidi" w:cstheme="minorBidi"/>
          <w:sz w:val="20"/>
          <w:szCs w:val="20"/>
        </w:rPr>
        <w:t xml:space="preserve">, Kap. </w:t>
      </w:r>
      <w:r w:rsidRPr="00091E69">
        <w:rPr>
          <w:rFonts w:asciiTheme="minorBidi" w:hAnsiTheme="minorBidi" w:cstheme="minorBidi"/>
          <w:sz w:val="20"/>
          <w:szCs w:val="20"/>
        </w:rPr>
        <w:t>1.1</w:t>
      </w:r>
    </w:p>
    <w:p w:rsidR="00091E69" w:rsidRDefault="00091E69" w:rsidP="00F901EB">
      <w:pPr>
        <w:rPr>
          <w:rFonts w:asciiTheme="minorBidi" w:hAnsiTheme="minorBidi" w:cstheme="minorBidi"/>
          <w:sz w:val="20"/>
          <w:szCs w:val="20"/>
        </w:rPr>
      </w:pPr>
    </w:p>
    <w:p w:rsidR="00091E69" w:rsidRDefault="00091E69" w:rsidP="00F901EB">
      <w:pPr>
        <w:rPr>
          <w:rFonts w:asciiTheme="minorBidi" w:hAnsiTheme="minorBidi" w:cstheme="minorBidi"/>
          <w:sz w:val="20"/>
          <w:szCs w:val="20"/>
        </w:rPr>
      </w:pPr>
      <w:r w:rsidRPr="00091E69">
        <w:rPr>
          <w:rFonts w:asciiTheme="minorBidi" w:hAnsiTheme="minorBidi" w:cstheme="minorBidi"/>
          <w:sz w:val="20"/>
          <w:szCs w:val="20"/>
        </w:rPr>
        <w:t>Heliozentrisches-System_griech-pers-ind_Neujahrsblatt_1970</w:t>
      </w:r>
    </w:p>
    <w:p w:rsidR="00091E69" w:rsidRDefault="00091E69" w:rsidP="00F901EB">
      <w:pPr>
        <w:rPr>
          <w:rFonts w:asciiTheme="minorBidi" w:hAnsiTheme="minorBidi" w:cstheme="minorBidi"/>
          <w:sz w:val="20"/>
          <w:szCs w:val="20"/>
        </w:rPr>
      </w:pPr>
      <w:r w:rsidRPr="00091E69">
        <w:rPr>
          <w:rFonts w:asciiTheme="minorBidi" w:hAnsiTheme="minorBidi" w:cstheme="minorBidi"/>
          <w:sz w:val="20"/>
          <w:szCs w:val="20"/>
        </w:rPr>
        <w:sym w:font="Wingdings" w:char="F0E0"/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Pr="00091E69">
        <w:rPr>
          <w:rFonts w:asciiTheme="minorBidi" w:hAnsiTheme="minorBidi" w:cstheme="minorBidi"/>
          <w:sz w:val="20"/>
          <w:szCs w:val="20"/>
        </w:rPr>
        <w:t>Kapitel 1:</w:t>
      </w:r>
      <w:r>
        <w:rPr>
          <w:rFonts w:asciiTheme="minorBidi" w:hAnsiTheme="minorBidi" w:cstheme="minorBidi"/>
          <w:sz w:val="20"/>
          <w:szCs w:val="20"/>
        </w:rPr>
        <w:t xml:space="preserve">,   </w:t>
      </w:r>
      <w:r w:rsidRPr="00091E69">
        <w:rPr>
          <w:rFonts w:asciiTheme="minorBidi" w:hAnsiTheme="minorBidi" w:cstheme="minorBidi"/>
          <w:sz w:val="20"/>
          <w:szCs w:val="20"/>
        </w:rPr>
        <w:t>Kapitel III</w:t>
      </w:r>
      <w:r>
        <w:rPr>
          <w:rFonts w:asciiTheme="minorBidi" w:hAnsiTheme="minorBidi" w:cstheme="minorBidi"/>
          <w:sz w:val="20"/>
          <w:szCs w:val="20"/>
        </w:rPr>
        <w:t xml:space="preserve"> ,  </w:t>
      </w:r>
      <w:r w:rsidRPr="00091E69">
        <w:rPr>
          <w:rFonts w:asciiTheme="minorBidi" w:hAnsiTheme="minorBidi" w:cstheme="minorBidi"/>
          <w:sz w:val="20"/>
          <w:szCs w:val="20"/>
        </w:rPr>
        <w:t>E. Zusammenfassung</w:t>
      </w:r>
      <w:r>
        <w:rPr>
          <w:rFonts w:asciiTheme="minorBidi" w:hAnsiTheme="minorBidi" w:cstheme="minorBidi"/>
          <w:sz w:val="20"/>
          <w:szCs w:val="20"/>
        </w:rPr>
        <w:t xml:space="preserve"> </w:t>
      </w:r>
    </w:p>
    <w:p w:rsidR="00F901EB" w:rsidRDefault="00F901EB" w:rsidP="00F901EB">
      <w:pPr>
        <w:rPr>
          <w:rFonts w:asciiTheme="minorBidi" w:hAnsiTheme="minorBidi" w:cstheme="minorBidi"/>
          <w:sz w:val="20"/>
          <w:szCs w:val="20"/>
        </w:rPr>
      </w:pPr>
    </w:p>
    <w:p w:rsidR="00B62CE6" w:rsidRDefault="00B62CE6" w:rsidP="00F901EB">
      <w:pPr>
        <w:rPr>
          <w:rFonts w:asciiTheme="minorBidi" w:hAnsiTheme="minorBidi" w:cstheme="minorBidi"/>
          <w:sz w:val="20"/>
          <w:szCs w:val="20"/>
        </w:rPr>
      </w:pPr>
      <w:r w:rsidRPr="00B62CE6">
        <w:rPr>
          <w:rFonts w:asciiTheme="minorBidi" w:hAnsiTheme="minorBidi" w:cstheme="minorBidi"/>
          <w:sz w:val="20"/>
          <w:szCs w:val="20"/>
        </w:rPr>
        <w:t>Das Goldene Zeitalter der arabisch-persischen Wissenschaft</w:t>
      </w:r>
    </w:p>
    <w:p w:rsidR="00B62CE6" w:rsidRDefault="00637676" w:rsidP="00F901EB">
      <w:pPr>
        <w:rPr>
          <w:rFonts w:asciiTheme="minorBidi" w:hAnsiTheme="minorBidi" w:cstheme="minorBidi"/>
          <w:sz w:val="20"/>
          <w:szCs w:val="20"/>
        </w:rPr>
      </w:pPr>
      <w:hyperlink r:id="rId20" w:history="1">
        <w:r w:rsidR="00B62CE6" w:rsidRPr="00787DC2">
          <w:rPr>
            <w:rStyle w:val="Hyperlink"/>
            <w:rFonts w:asciiTheme="minorBidi" w:hAnsiTheme="minorBidi" w:cstheme="minorBidi"/>
            <w:sz w:val="20"/>
            <w:szCs w:val="20"/>
          </w:rPr>
          <w:t>http://scimondo.de/10216/das-goldene-zeitalter-der-arabisch-persischen-wissenschaft/</w:t>
        </w:r>
      </w:hyperlink>
      <w:r w:rsidR="00B62CE6">
        <w:rPr>
          <w:rFonts w:asciiTheme="minorBidi" w:hAnsiTheme="minorBidi" w:cstheme="minorBidi"/>
          <w:sz w:val="20"/>
          <w:szCs w:val="20"/>
        </w:rPr>
        <w:t xml:space="preserve"> </w:t>
      </w:r>
    </w:p>
    <w:p w:rsidR="00B62CE6" w:rsidRDefault="00B62CE6" w:rsidP="00F901EB">
      <w:pPr>
        <w:rPr>
          <w:rFonts w:asciiTheme="minorBidi" w:hAnsiTheme="minorBidi" w:cstheme="minorBidi"/>
          <w:sz w:val="20"/>
          <w:szCs w:val="20"/>
        </w:rPr>
      </w:pPr>
    </w:p>
    <w:p w:rsidR="00B62CE6" w:rsidRDefault="00B62CE6" w:rsidP="00F901EB">
      <w:pPr>
        <w:rPr>
          <w:rFonts w:asciiTheme="minorBidi" w:hAnsiTheme="minorBidi" w:cstheme="minorBidi"/>
          <w:sz w:val="20"/>
          <w:szCs w:val="20"/>
        </w:rPr>
      </w:pPr>
      <w:r w:rsidRPr="00B62CE6">
        <w:rPr>
          <w:rFonts w:asciiTheme="minorBidi" w:hAnsiTheme="minorBidi" w:cstheme="minorBidi"/>
          <w:sz w:val="20"/>
          <w:szCs w:val="20"/>
        </w:rPr>
        <w:t>Astronomie in der mittelalterlichen islamischen Welt</w:t>
      </w:r>
    </w:p>
    <w:p w:rsidR="00B62CE6" w:rsidRDefault="00637676" w:rsidP="00F901EB">
      <w:pPr>
        <w:rPr>
          <w:rFonts w:asciiTheme="minorBidi" w:hAnsiTheme="minorBidi" w:cstheme="minorBidi"/>
          <w:sz w:val="20"/>
          <w:szCs w:val="20"/>
        </w:rPr>
      </w:pPr>
      <w:hyperlink r:id="rId21" w:history="1">
        <w:r w:rsidR="00B62CE6" w:rsidRPr="00787DC2">
          <w:rPr>
            <w:rStyle w:val="Hyperlink"/>
            <w:rFonts w:asciiTheme="minorBidi" w:hAnsiTheme="minorBidi" w:cstheme="minorBidi"/>
            <w:sz w:val="20"/>
            <w:szCs w:val="20"/>
          </w:rPr>
          <w:t>https://de.wikibrief.org/wiki/Astronomy_in_the_medieval_Islamic_world</w:t>
        </w:r>
      </w:hyperlink>
      <w:r w:rsidR="00B62CE6">
        <w:rPr>
          <w:rFonts w:asciiTheme="minorBidi" w:hAnsiTheme="minorBidi" w:cstheme="minorBidi"/>
          <w:sz w:val="20"/>
          <w:szCs w:val="20"/>
        </w:rPr>
        <w:t xml:space="preserve"> </w:t>
      </w:r>
    </w:p>
    <w:p w:rsidR="00B62CE6" w:rsidRDefault="00B62CE6" w:rsidP="00F901EB">
      <w:pPr>
        <w:rPr>
          <w:rFonts w:asciiTheme="minorBidi" w:hAnsiTheme="minorBidi" w:cstheme="minorBidi"/>
          <w:sz w:val="20"/>
          <w:szCs w:val="20"/>
        </w:rPr>
      </w:pPr>
      <w:r w:rsidRPr="00B62CE6">
        <w:rPr>
          <w:rFonts w:asciiTheme="minorBidi" w:hAnsiTheme="minorBidi" w:cstheme="minorBidi"/>
          <w:sz w:val="20"/>
          <w:szCs w:val="20"/>
        </w:rPr>
        <w:sym w:font="Wingdings" w:char="F0E0"/>
      </w:r>
      <w:r>
        <w:rPr>
          <w:rFonts w:asciiTheme="minorBidi" w:hAnsiTheme="minorBidi" w:cstheme="minorBidi"/>
          <w:sz w:val="20"/>
          <w:szCs w:val="20"/>
        </w:rPr>
        <w:t xml:space="preserve">  </w:t>
      </w:r>
      <w:r w:rsidRPr="00B62CE6">
        <w:rPr>
          <w:rFonts w:asciiTheme="minorBidi" w:hAnsiTheme="minorBidi" w:cstheme="minorBidi"/>
          <w:sz w:val="20"/>
          <w:szCs w:val="20"/>
        </w:rPr>
        <w:t>Zweifel an Ptolemäus</w:t>
      </w:r>
      <w:proofErr w:type="gramStart"/>
      <w:r>
        <w:rPr>
          <w:rFonts w:asciiTheme="minorBidi" w:hAnsiTheme="minorBidi" w:cstheme="minorBidi"/>
          <w:sz w:val="20"/>
          <w:szCs w:val="20"/>
        </w:rPr>
        <w:t xml:space="preserve">,  </w:t>
      </w:r>
      <w:r w:rsidRPr="00B62CE6">
        <w:rPr>
          <w:rFonts w:asciiTheme="minorBidi" w:hAnsiTheme="minorBidi" w:cstheme="minorBidi"/>
          <w:sz w:val="20"/>
          <w:szCs w:val="20"/>
        </w:rPr>
        <w:t>Erdrotation</w:t>
      </w:r>
      <w:proofErr w:type="gramEnd"/>
      <w:r>
        <w:rPr>
          <w:rFonts w:asciiTheme="minorBidi" w:hAnsiTheme="minorBidi" w:cstheme="minorBidi"/>
          <w:sz w:val="20"/>
          <w:szCs w:val="20"/>
        </w:rPr>
        <w:t xml:space="preserve">   </w:t>
      </w:r>
    </w:p>
    <w:p w:rsidR="00B62CE6" w:rsidRDefault="00B62CE6" w:rsidP="00F901EB">
      <w:pPr>
        <w:rPr>
          <w:rFonts w:asciiTheme="minorBidi" w:hAnsiTheme="minorBidi" w:cstheme="minorBidi"/>
          <w:sz w:val="20"/>
          <w:szCs w:val="20"/>
        </w:rPr>
      </w:pPr>
    </w:p>
    <w:p w:rsidR="00B62CE6" w:rsidRDefault="00B62CE6" w:rsidP="00F901EB">
      <w:pPr>
        <w:rPr>
          <w:rFonts w:asciiTheme="minorBidi" w:hAnsiTheme="minorBidi" w:cstheme="minorBidi"/>
          <w:sz w:val="20"/>
          <w:szCs w:val="20"/>
        </w:rPr>
      </w:pPr>
      <w:proofErr w:type="spellStart"/>
      <w:r w:rsidRPr="00B62CE6">
        <w:rPr>
          <w:rFonts w:asciiTheme="minorBidi" w:hAnsiTheme="minorBidi" w:cstheme="minorBidi"/>
          <w:sz w:val="20"/>
          <w:szCs w:val="20"/>
        </w:rPr>
        <w:t>Iranian</w:t>
      </w:r>
      <w:proofErr w:type="spellEnd"/>
      <w:r w:rsidRPr="00B62CE6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B62CE6">
        <w:rPr>
          <w:rFonts w:asciiTheme="minorBidi" w:hAnsiTheme="minorBidi" w:cstheme="minorBidi"/>
          <w:sz w:val="20"/>
          <w:szCs w:val="20"/>
        </w:rPr>
        <w:t>calendars</w:t>
      </w:r>
      <w:proofErr w:type="spellEnd"/>
    </w:p>
    <w:p w:rsidR="00B62CE6" w:rsidRDefault="00637676" w:rsidP="00F901EB">
      <w:pPr>
        <w:rPr>
          <w:rFonts w:asciiTheme="minorBidi" w:hAnsiTheme="minorBidi" w:cstheme="minorBidi"/>
          <w:sz w:val="20"/>
          <w:szCs w:val="20"/>
        </w:rPr>
      </w:pPr>
      <w:hyperlink r:id="rId22" w:history="1">
        <w:r w:rsidR="00B62CE6" w:rsidRPr="00787DC2">
          <w:rPr>
            <w:rStyle w:val="Hyperlink"/>
            <w:rFonts w:asciiTheme="minorBidi" w:hAnsiTheme="minorBidi" w:cstheme="minorBidi"/>
            <w:sz w:val="20"/>
            <w:szCs w:val="20"/>
          </w:rPr>
          <w:t>https://en.wikipedia.org/wiki/Iranian_calendars</w:t>
        </w:r>
      </w:hyperlink>
    </w:p>
    <w:p w:rsidR="00B62CE6" w:rsidRDefault="00B62CE6" w:rsidP="00F901EB">
      <w:pPr>
        <w:rPr>
          <w:rFonts w:asciiTheme="minorBidi" w:hAnsiTheme="minorBidi" w:cstheme="minorBidi"/>
          <w:sz w:val="20"/>
          <w:szCs w:val="20"/>
        </w:rPr>
      </w:pPr>
      <w:r w:rsidRPr="00B62CE6">
        <w:rPr>
          <w:rFonts w:asciiTheme="minorBidi" w:hAnsiTheme="minorBidi" w:cstheme="minorBidi"/>
          <w:sz w:val="20"/>
          <w:szCs w:val="20"/>
        </w:rPr>
        <w:sym w:font="Wingdings" w:char="F0E0"/>
      </w:r>
      <w:r>
        <w:rPr>
          <w:rFonts w:asciiTheme="minorBidi" w:hAnsiTheme="minorBidi" w:cstheme="minorBidi"/>
          <w:sz w:val="20"/>
          <w:szCs w:val="20"/>
        </w:rPr>
        <w:t xml:space="preserve">  </w:t>
      </w:r>
      <w:r w:rsidRPr="00B62CE6">
        <w:rPr>
          <w:rFonts w:asciiTheme="minorBidi" w:hAnsiTheme="minorBidi" w:cstheme="minorBidi"/>
          <w:sz w:val="20"/>
          <w:szCs w:val="20"/>
        </w:rPr>
        <w:t>See also</w:t>
      </w:r>
      <w:proofErr w:type="gramStart"/>
      <w:r>
        <w:rPr>
          <w:rFonts w:asciiTheme="minorBidi" w:hAnsiTheme="minorBidi" w:cstheme="minorBidi"/>
          <w:sz w:val="20"/>
          <w:szCs w:val="20"/>
        </w:rPr>
        <w:t>:  …</w:t>
      </w:r>
      <w:proofErr w:type="gram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sz w:val="20"/>
          <w:szCs w:val="20"/>
        </w:rPr>
        <w:t>calendars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…</w:t>
      </w:r>
    </w:p>
    <w:p w:rsidR="00B62CE6" w:rsidRPr="00E121B2" w:rsidRDefault="00B62CE6" w:rsidP="00F901EB">
      <w:pPr>
        <w:rPr>
          <w:rFonts w:asciiTheme="minorBidi" w:hAnsiTheme="minorBidi" w:cstheme="minorBidi"/>
          <w:sz w:val="20"/>
          <w:szCs w:val="20"/>
        </w:rPr>
      </w:pPr>
    </w:p>
    <w:sectPr w:rsidR="00B62CE6" w:rsidRPr="00E121B2" w:rsidSect="00E750AF">
      <w:footerReference w:type="default" r:id="rId23"/>
      <w:pgSz w:w="11906" w:h="16838"/>
      <w:pgMar w:top="709" w:right="849" w:bottom="993" w:left="851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76" w:rsidRDefault="00637676" w:rsidP="00962F9F">
      <w:r>
        <w:separator/>
      </w:r>
    </w:p>
  </w:endnote>
  <w:endnote w:type="continuationSeparator" w:id="0">
    <w:p w:rsidR="00637676" w:rsidRDefault="00637676" w:rsidP="0096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F9F" w:rsidRPr="003122BF" w:rsidRDefault="00637676" w:rsidP="003122BF">
    <w:pPr>
      <w:pStyle w:val="Fuzeile"/>
      <w:tabs>
        <w:tab w:val="clear" w:pos="4536"/>
        <w:tab w:val="clear" w:pos="9072"/>
        <w:tab w:val="right" w:pos="10206"/>
      </w:tabs>
      <w:rPr>
        <w:rFonts w:asciiTheme="minorBidi" w:hAnsiTheme="minorBidi" w:cstheme="minorBidi"/>
        <w:color w:val="000000" w:themeColor="text1"/>
        <w:sz w:val="18"/>
        <w:szCs w:val="18"/>
      </w:rPr>
    </w:pPr>
    <w:hyperlink r:id="rId1" w:history="1">
      <w:r w:rsidR="003122BF" w:rsidRPr="003122BF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https://kleine-deutsch-hilfe.at/MRK_01_AR.htm</w:t>
      </w:r>
    </w:hyperlink>
    <w:r w:rsidR="003122BF" w:rsidRPr="003122BF">
      <w:rPr>
        <w:rFonts w:asciiTheme="minorBidi" w:hAnsiTheme="minorBidi" w:cstheme="minorBidi"/>
        <w:color w:val="000000" w:themeColor="text1"/>
        <w:sz w:val="18"/>
        <w:szCs w:val="18"/>
      </w:rPr>
      <w:t xml:space="preserve">   </w:t>
    </w:r>
    <w:r w:rsidR="003122BF" w:rsidRPr="003122BF">
      <w:rPr>
        <w:rFonts w:asciiTheme="minorBidi" w:hAnsiTheme="minorBidi" w:cstheme="minorBidi"/>
        <w:color w:val="000000" w:themeColor="text1"/>
        <w:sz w:val="18"/>
        <w:szCs w:val="18"/>
      </w:rPr>
      <w:tab/>
    </w:r>
    <w:hyperlink r:id="rId2" w:history="1">
      <w:r w:rsidR="003122BF" w:rsidRPr="003122BF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https://kleine-deutsch-hilfe.at/Start-AR.htm</w:t>
      </w:r>
    </w:hyperlink>
    <w:r w:rsidR="003122BF" w:rsidRPr="003122BF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76" w:rsidRDefault="00637676" w:rsidP="00962F9F">
      <w:r>
        <w:separator/>
      </w:r>
    </w:p>
  </w:footnote>
  <w:footnote w:type="continuationSeparator" w:id="0">
    <w:p w:rsidR="00637676" w:rsidRDefault="00637676" w:rsidP="00962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2D"/>
    <w:rsid w:val="000056FE"/>
    <w:rsid w:val="00076DFF"/>
    <w:rsid w:val="00091E69"/>
    <w:rsid w:val="000E5173"/>
    <w:rsid w:val="000F2847"/>
    <w:rsid w:val="00172D19"/>
    <w:rsid w:val="001D0BD9"/>
    <w:rsid w:val="001D2317"/>
    <w:rsid w:val="00205D24"/>
    <w:rsid w:val="002157E7"/>
    <w:rsid w:val="00236DA0"/>
    <w:rsid w:val="0024117E"/>
    <w:rsid w:val="00261D7E"/>
    <w:rsid w:val="00282CE7"/>
    <w:rsid w:val="002C3BC1"/>
    <w:rsid w:val="002C416F"/>
    <w:rsid w:val="002E5FAC"/>
    <w:rsid w:val="002F62F8"/>
    <w:rsid w:val="003122BF"/>
    <w:rsid w:val="00317CAC"/>
    <w:rsid w:val="003265C3"/>
    <w:rsid w:val="003D129B"/>
    <w:rsid w:val="00401BA2"/>
    <w:rsid w:val="00434A4C"/>
    <w:rsid w:val="004D2E47"/>
    <w:rsid w:val="004F242D"/>
    <w:rsid w:val="005A67D6"/>
    <w:rsid w:val="00605957"/>
    <w:rsid w:val="00637676"/>
    <w:rsid w:val="00726E1E"/>
    <w:rsid w:val="00773DC6"/>
    <w:rsid w:val="00780E9E"/>
    <w:rsid w:val="00854450"/>
    <w:rsid w:val="009533D0"/>
    <w:rsid w:val="00953A54"/>
    <w:rsid w:val="00962F9F"/>
    <w:rsid w:val="00A41B49"/>
    <w:rsid w:val="00A52247"/>
    <w:rsid w:val="00A54CE1"/>
    <w:rsid w:val="00A67DDB"/>
    <w:rsid w:val="00B04493"/>
    <w:rsid w:val="00B26018"/>
    <w:rsid w:val="00B62CE6"/>
    <w:rsid w:val="00BD1132"/>
    <w:rsid w:val="00BD427F"/>
    <w:rsid w:val="00CA09B4"/>
    <w:rsid w:val="00CC3014"/>
    <w:rsid w:val="00D377DF"/>
    <w:rsid w:val="00D65D82"/>
    <w:rsid w:val="00DA06B8"/>
    <w:rsid w:val="00DC15C1"/>
    <w:rsid w:val="00E121B2"/>
    <w:rsid w:val="00E750AF"/>
    <w:rsid w:val="00F901EB"/>
    <w:rsid w:val="00FA1F47"/>
    <w:rsid w:val="00F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AEB661-1773-430F-B350-CA6329C2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962F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F9F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962F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F9F"/>
    <w:rPr>
      <w:rFonts w:ascii="Arial Unicode MS" w:eastAsia="Arial Unicode MS" w:hAnsi="Arial Unicode MS" w:cs="Arial Unicode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E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E1E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MRK_01_AR.htm" TargetMode="External"/><Relationship Id="rId13" Type="http://schemas.openxmlformats.org/officeDocument/2006/relationships/hyperlink" Target="https://de.wikipedia.org/wiki/Kalenderreform_des_Gaius_Iulius_Caesar" TargetMode="External"/><Relationship Id="rId18" Type="http://schemas.openxmlformats.org/officeDocument/2006/relationships/hyperlink" Target="https://de.wikipedia.org/wiki/Nikolaus_Kopernik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.wikibrief.org/wiki/Astronomy_in_the_medieval_Islamic_world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e.wikipedia.org/wiki/Neujahr" TargetMode="External"/><Relationship Id="rId17" Type="http://schemas.openxmlformats.org/officeDocument/2006/relationships/hyperlink" Target="https://de.wikipedia.org/wiki/Astronomischer_Kalende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e.wikipedia.org/wiki/Gregorianischer_Kalender" TargetMode="External"/><Relationship Id="rId20" Type="http://schemas.openxmlformats.org/officeDocument/2006/relationships/hyperlink" Target="http://scimondo.de/10216/das-goldene-zeitalter-der-arabisch-persischen-wissenschaft/" TargetMode="Externa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MRK_01_Text.mp3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e.wikipedia.org/wiki/Gregorianischer_Kalender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leine-deutsch-hilfe.at/_Kapitel_verschiedene_Texte_AR.htm" TargetMode="External"/><Relationship Id="rId19" Type="http://schemas.openxmlformats.org/officeDocument/2006/relationships/hyperlink" Target="https://de.wikipedia.org/wiki/Liste_der_Kalendersystem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de.wikipedia.org/wiki/Julianischer_Kalender" TargetMode="External"/><Relationship Id="rId22" Type="http://schemas.openxmlformats.org/officeDocument/2006/relationships/hyperlink" Target="https://en.wikipedia.org/wiki/Iranian_calendar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AR.htm" TargetMode="External"/><Relationship Id="rId1" Type="http://schemas.openxmlformats.org/officeDocument/2006/relationships/hyperlink" Target="https://kleine-deutsch-hilfe.at/MRK_01_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Neujahr, 1. Jänner</vt:lpstr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Neujahr, 1. Jänner</dc:title>
  <dc:subject/>
  <dc:creator>PCHW</dc:creator>
  <cp:keywords/>
  <dc:description/>
  <cp:lastModifiedBy>            </cp:lastModifiedBy>
  <cp:revision>3</cp:revision>
  <cp:lastPrinted>2023-11-11T16:10:00Z</cp:lastPrinted>
  <dcterms:created xsi:type="dcterms:W3CDTF">2023-12-22T18:19:00Z</dcterms:created>
  <dcterms:modified xsi:type="dcterms:W3CDTF">2023-12-22T18:26:00Z</dcterms:modified>
</cp:coreProperties>
</file>