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62" w:rsidRDefault="000E0983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t>(GR03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B66662" w:rsidRPr="0070595E" w:rsidRDefault="000E0983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66662" w:rsidRDefault="000E0983">
      <w:pPr>
        <w:ind w:right="283"/>
      </w:pPr>
      <w:r>
        <w:rPr>
          <w:rFonts w:ascii="Arial" w:hAnsi="Arial" w:cs="Arial"/>
          <w:b/>
          <w:bCs/>
          <w:sz w:val="28"/>
          <w:szCs w:val="28"/>
        </w:rPr>
        <w:t>die Wortart</w:t>
      </w:r>
    </w:p>
    <w:p w:rsidR="00B66662" w:rsidRPr="0070595E" w:rsidRDefault="000E0983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B66662" w:rsidRPr="00433FD0" w:rsidRDefault="000E0983" w:rsidP="0070595E">
      <w:pPr>
        <w:ind w:right="283"/>
        <w:rPr>
          <w:rFonts w:ascii="Arial" w:hAnsi="Arial" w:cs="Arial"/>
          <w:color w:val="000000" w:themeColor="text1"/>
        </w:rPr>
      </w:pPr>
      <w:r w:rsidRPr="00433FD0">
        <w:rPr>
          <w:rFonts w:ascii="Arial" w:hAnsi="Arial" w:cs="Arial"/>
          <w:color w:val="000000" w:themeColor="text1"/>
        </w:rPr>
        <w:t> </w:t>
      </w:r>
    </w:p>
    <w:tbl>
      <w:tblPr>
        <w:tblW w:w="86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3402"/>
      </w:tblGrid>
      <w:tr w:rsidR="00433FD0" w:rsidRPr="00433FD0" w:rsidTr="00FC2EB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6" w:tgtFrame="_self" w:tooltip="zur Seite Haupt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>Hauptwort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das Substantiv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33FD0" w:rsidRPr="00433FD0" w:rsidTr="00FC2EB2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7" w:tgtFrame="_self" w:tooltip="zur Seite Eigenschafts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>Eigenschaftswort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das Adjektiv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33FD0" w:rsidRPr="00433FD0" w:rsidTr="00FC2EB2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8" w:tgtFrame="_self" w:tooltip="zur Seite Zeit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>Zeitwort</w:t>
              </w:r>
            </w:hyperlink>
            <w:r w:rsidRPr="00433FD0">
              <w:rPr>
                <w:rFonts w:ascii="Arial" w:hAnsi="Arial" w:cs="Arial"/>
                <w:color w:val="000000" w:themeColor="text1"/>
              </w:rPr>
              <w:br/>
              <w:t xml:space="preserve">das Tätigkeitswort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das Verb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33FD0" w:rsidRPr="00433FD0" w:rsidTr="00FC2EB2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9" w:tgtFrame="_self" w:tooltip="zur Seite Binde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 xml:space="preserve">Bindewort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die Konjunktion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33FD0" w:rsidRPr="00433FD0" w:rsidTr="00FC2EB2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10" w:tgtFrame="_self" w:tooltip="zur Seite Verhältnis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>Verhältniswort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die Präposition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33FD0" w:rsidRPr="00433FD0" w:rsidTr="00FC2EB2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11" w:tgtFrame="_self" w:tooltip="zur Seite Umstads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>Umstandswort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das Adverb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433FD0" w:rsidRPr="00433FD0" w:rsidTr="00FC2EB2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 xml:space="preserve">das </w:t>
            </w:r>
            <w:hyperlink r:id="rId12" w:tgtFrame="_self" w:tooltip="zur Seite Fürwort" w:history="1">
              <w:r w:rsidRPr="00433FD0">
                <w:rPr>
                  <w:rStyle w:val="Hyperlink"/>
                  <w:rFonts w:ascii="Arial" w:hAnsi="Arial" w:cs="Arial"/>
                  <w:color w:val="000000" w:themeColor="text1"/>
                </w:rPr>
                <w:t>Fürwort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das Pronomen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662" w:rsidRPr="00433FD0" w:rsidRDefault="000E0983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:rsidR="00B66662" w:rsidRPr="00433FD0" w:rsidRDefault="000E0983">
      <w:pPr>
        <w:ind w:right="283"/>
        <w:rPr>
          <w:rFonts w:ascii="Arial" w:hAnsi="Arial" w:cs="Arial"/>
          <w:color w:val="000000" w:themeColor="text1"/>
        </w:rPr>
      </w:pPr>
      <w:r w:rsidRPr="00433FD0">
        <w:rPr>
          <w:rFonts w:ascii="Arial" w:hAnsi="Arial" w:cs="Arial"/>
          <w:color w:val="000000" w:themeColor="text1"/>
        </w:rPr>
        <w:t> </w:t>
      </w:r>
    </w:p>
    <w:p w:rsidR="0070595E" w:rsidRPr="00433FD0" w:rsidRDefault="0070595E">
      <w:pPr>
        <w:ind w:right="283"/>
        <w:rPr>
          <w:rFonts w:ascii="Arial" w:hAnsi="Arial" w:cs="Arial"/>
          <w:color w:val="000000" w:themeColor="text1"/>
        </w:rPr>
      </w:pPr>
    </w:p>
    <w:tbl>
      <w:tblPr>
        <w:tblW w:w="86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842"/>
        <w:gridCol w:w="2410"/>
      </w:tblGrid>
      <w:tr w:rsidR="00433FD0" w:rsidRPr="00433FD0" w:rsidTr="000F7699"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433D" w:rsidRPr="00433FD0" w:rsidRDefault="00BD433D" w:rsidP="00BD433D">
            <w:pPr>
              <w:ind w:right="284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433FD0">
              <w:rPr>
                <w:rFonts w:ascii="Arial" w:hAnsi="Arial" w:cs="Arial"/>
                <w:color w:val="000000" w:themeColor="text1"/>
                <w:sz w:val="21"/>
                <w:szCs w:val="21"/>
              </w:rPr>
              <w:t>Schaue auch auf die Web-Seite „</w:t>
            </w:r>
            <w:hyperlink r:id="rId13" w:tgtFrame="_blank" w:tooltip="Seite für den Deutschunterricht" w:history="1">
              <w:r w:rsidRPr="00433FD0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</w:rPr>
                <w:t>Grammatik lernen!</w:t>
              </w:r>
            </w:hyperlink>
            <w:r w:rsidRPr="00433FD0">
              <w:rPr>
                <w:rFonts w:ascii="Arial" w:hAnsi="Arial" w:cs="Arial"/>
                <w:color w:val="000000" w:themeColor="text1"/>
                <w:sz w:val="21"/>
                <w:szCs w:val="21"/>
              </w:rPr>
              <w:t>“ und lerne mehr …</w:t>
            </w:r>
          </w:p>
          <w:p w:rsidR="00BD433D" w:rsidRPr="00433FD0" w:rsidRDefault="00BD433D" w:rsidP="00BD433D">
            <w:pPr>
              <w:ind w:right="284"/>
              <w:jc w:val="right"/>
              <w:rPr>
                <w:color w:val="000000" w:themeColor="text1"/>
              </w:rPr>
            </w:pPr>
            <w:r w:rsidRPr="00433F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mit </w:t>
            </w:r>
            <w:r w:rsidRPr="00433FD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vielen Übungen</w:t>
            </w:r>
            <w:r w:rsidRPr="00433FD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zur deutschen Grammatik und Rechtschreibung!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D433D" w:rsidRPr="00433FD0" w:rsidRDefault="00BD433D" w:rsidP="00BD433D">
            <w:pPr>
              <w:ind w:right="284"/>
              <w:rPr>
                <w:color w:val="000000" w:themeColor="text1"/>
              </w:rPr>
            </w:pPr>
            <w:r w:rsidRPr="00433FD0">
              <w:rPr>
                <w:noProof/>
                <w:color w:val="000000" w:themeColor="text1"/>
              </w:rPr>
              <w:drawing>
                <wp:inline distT="0" distB="0" distL="0" distR="0" wp14:anchorId="58AD3CA2" wp14:editId="08FBE67A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33D" w:rsidRPr="00433FD0" w:rsidRDefault="00BD433D" w:rsidP="00BD433D">
            <w:pPr>
              <w:ind w:right="284"/>
              <w:rPr>
                <w:color w:val="000000" w:themeColor="text1"/>
              </w:rPr>
            </w:pPr>
            <w:r w:rsidRPr="00433FD0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zur Seite Grammatik lernen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D433D" w:rsidRPr="00433FD0" w:rsidRDefault="000F7699" w:rsidP="00BD433D">
            <w:pPr>
              <w:ind w:left="84" w:right="283"/>
              <w:jc w:val="righ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33FD0">
              <w:rPr>
                <w:noProof/>
                <w:color w:val="000000" w:themeColor="text1"/>
              </w:rPr>
              <w:drawing>
                <wp:inline distT="0" distB="0" distL="0" distR="0" wp14:anchorId="3CE8DE78" wp14:editId="098220F0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33D" w:rsidRPr="00433FD0" w:rsidRDefault="00BD433D" w:rsidP="00BD433D">
            <w:pPr>
              <w:ind w:left="84" w:right="283"/>
              <w:jc w:val="right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33FD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diese Seite</w:t>
            </w:r>
          </w:p>
        </w:tc>
      </w:tr>
    </w:tbl>
    <w:p w:rsidR="00B66662" w:rsidRPr="00433FD0" w:rsidRDefault="000E0983">
      <w:pPr>
        <w:ind w:right="612"/>
        <w:rPr>
          <w:rFonts w:ascii="Arial" w:hAnsi="Arial" w:cs="Arial"/>
          <w:color w:val="000000" w:themeColor="text1"/>
          <w:lang w:val="de-DE"/>
        </w:rPr>
      </w:pPr>
      <w:r w:rsidRPr="00433FD0">
        <w:rPr>
          <w:rFonts w:ascii="Arial" w:hAnsi="Arial" w:cs="Arial"/>
          <w:color w:val="000000" w:themeColor="text1"/>
          <w:lang w:val="de-DE"/>
        </w:rPr>
        <w:t> </w:t>
      </w:r>
    </w:p>
    <w:p w:rsidR="00CF1EDE" w:rsidRDefault="00CF1EDE">
      <w:pPr>
        <w:ind w:right="612"/>
        <w:rPr>
          <w:rFonts w:ascii="Arial" w:hAnsi="Arial" w:cs="Arial"/>
          <w:lang w:val="de-DE"/>
        </w:rPr>
      </w:pPr>
    </w:p>
    <w:p w:rsidR="00656373" w:rsidRDefault="00656373">
      <w:pPr>
        <w:ind w:right="61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column"/>
      </w:r>
    </w:p>
    <w:p w:rsidR="00ED7414" w:rsidRDefault="00ED7414">
      <w:pPr>
        <w:ind w:right="612"/>
        <w:rPr>
          <w:rFonts w:ascii="Arial" w:hAnsi="Arial" w:cs="Arial"/>
          <w:lang w:val="de-DE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C967F5" w:rsidRPr="00ED7414" w:rsidTr="00202FF5">
        <w:tc>
          <w:tcPr>
            <w:tcW w:w="10065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967F5" w:rsidRPr="00ED7414" w:rsidRDefault="00C967F5" w:rsidP="00C967F5">
            <w:pPr>
              <w:rPr>
                <w:b/>
                <w:bCs/>
              </w:rPr>
            </w:pPr>
            <w:r w:rsidRPr="00ED7414">
              <w:rPr>
                <w:rFonts w:ascii="Arial" w:hAnsi="Arial" w:cs="Arial"/>
                <w:b/>
                <w:bCs/>
                <w:lang w:val="de-CH"/>
              </w:rPr>
              <w:t xml:space="preserve">Begriffe zur Grammatik .... </w:t>
            </w:r>
          </w:p>
        </w:tc>
      </w:tr>
    </w:tbl>
    <w:p w:rsidR="00656373" w:rsidRDefault="00656373">
      <w:pPr>
        <w:ind w:right="612"/>
        <w:rPr>
          <w:rFonts w:ascii="Arial" w:hAnsi="Arial" w:cs="Arial"/>
          <w:vanish/>
          <w:lang w:val="de-DE"/>
        </w:rPr>
      </w:pPr>
    </w:p>
    <w:p w:rsidR="00ED7414" w:rsidRDefault="00ED7414">
      <w:pPr>
        <w:ind w:right="612"/>
        <w:rPr>
          <w:rFonts w:ascii="Arial" w:hAnsi="Arial" w:cs="Arial"/>
          <w:vanish/>
          <w:lang w:val="de-DE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3402"/>
        <w:gridCol w:w="1701"/>
      </w:tblGrid>
      <w:tr w:rsidR="00C967F5" w:rsidTr="00FC2EB2"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das Zeichen</w:t>
            </w:r>
          </w:p>
        </w:tc>
        <w:tc>
          <w:tcPr>
            <w:tcW w:w="1560" w:type="dxa"/>
            <w:tcBorders>
              <w:top w:val="nil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das Fragezeichen</w:t>
            </w:r>
          </w:p>
        </w:tc>
        <w:tc>
          <w:tcPr>
            <w:tcW w:w="1701" w:type="dxa"/>
            <w:tcBorders>
              <w:top w:val="nil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das Wort  /  die W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ö</w:t>
            </w:r>
            <w:r w:rsidRPr="00C967F5">
              <w:rPr>
                <w:rFonts w:ascii="Arial" w:hAnsi="Arial" w:cs="Arial"/>
                <w:lang w:val="de-CH"/>
              </w:rPr>
              <w:t>rt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Strich  /  die Strich</w:t>
            </w:r>
            <w:r w:rsidRPr="00285D61"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die Ziffer  /  die Ziffer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n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Bindestrich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der Begriff  /  die Begriff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Beistrich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die Grammatik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Strichpunkt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der (bestimmte) Artikel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die Zeit  /  die Zeit</w:t>
            </w:r>
            <w:r w:rsidRPr="00285D61">
              <w:rPr>
                <w:rFonts w:ascii="Arial" w:hAnsi="Arial" w:cs="Arial"/>
                <w:b/>
                <w:bCs/>
                <w:lang w:val="de-CH"/>
              </w:rPr>
              <w:t>en</w:t>
            </w:r>
            <w:r w:rsidRPr="00285D61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das Hauptwort / Substantiv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die Gegenwart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das Zeitwort / das Verbum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die Vergangenheit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die Einzahl  (Singular)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die Zukunft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die Mehrzahl  (Plural)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Nominativ (1. Fall)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der Satz  /  die S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ä</w:t>
            </w:r>
            <w:r w:rsidRPr="00C967F5">
              <w:rPr>
                <w:rFonts w:ascii="Arial" w:hAnsi="Arial" w:cs="Arial"/>
                <w:lang w:val="de-CH"/>
              </w:rPr>
              <w:t>tz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e</w:t>
            </w:r>
            <w:r w:rsidRPr="00C967F5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Dativ ( 3. Fall)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das Satzzeichen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Akkusativ (4. Fall)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der Punkt  /  die Punkt</w:t>
            </w:r>
            <w:r w:rsidRPr="00C967F5">
              <w:rPr>
                <w:rFonts w:ascii="Arial" w:hAnsi="Arial" w:cs="Arial"/>
                <w:b/>
                <w:bCs/>
                <w:lang w:val="de-CH"/>
              </w:rPr>
              <w:t>e</w:t>
            </w:r>
            <w:r w:rsidRPr="00C967F5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Hauptsatz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  <w:tr w:rsidR="00C967F5" w:rsidTr="00FC2EB2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7F5" w:rsidRPr="00C967F5" w:rsidRDefault="00C967F5" w:rsidP="00C967F5">
            <w:pPr>
              <w:spacing w:line="300" w:lineRule="atLeast"/>
            </w:pPr>
            <w:r w:rsidRPr="00C967F5">
              <w:rPr>
                <w:rFonts w:ascii="Arial" w:hAnsi="Arial" w:cs="Arial"/>
                <w:lang w:val="de-CH"/>
              </w:rPr>
              <w:t>das Rufzeichen</w:t>
            </w:r>
          </w:p>
        </w:tc>
        <w:tc>
          <w:tcPr>
            <w:tcW w:w="1560" w:type="dxa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967F5" w:rsidRPr="00285D61" w:rsidRDefault="00C967F5" w:rsidP="00C967F5">
            <w:pPr>
              <w:spacing w:line="300" w:lineRule="atLeast"/>
              <w:ind w:left="85"/>
            </w:pPr>
            <w:r w:rsidRPr="00285D61">
              <w:rPr>
                <w:rFonts w:ascii="Arial" w:hAnsi="Arial" w:cs="Arial"/>
                <w:lang w:val="de-CH"/>
              </w:rPr>
              <w:t>der Nebensatz</w:t>
            </w:r>
          </w:p>
        </w:tc>
        <w:tc>
          <w:tcPr>
            <w:tcW w:w="1701" w:type="dxa"/>
            <w:tcBorders>
              <w:top w:val="dashed" w:sz="2" w:space="0" w:color="auto"/>
              <w:bottom w:val="dashed" w:sz="2" w:space="0" w:color="auto"/>
              <w:right w:val="nil"/>
            </w:tcBorders>
          </w:tcPr>
          <w:p w:rsidR="00C967F5" w:rsidRPr="00FC2EB2" w:rsidRDefault="00C967F5" w:rsidP="00C967F5">
            <w:pPr>
              <w:spacing w:line="300" w:lineRule="atLeast"/>
              <w:ind w:left="85"/>
              <w:rPr>
                <w:rFonts w:ascii="Arial" w:hAnsi="Arial" w:cs="Arial"/>
                <w:lang w:val="de-CH"/>
              </w:rPr>
            </w:pPr>
          </w:p>
        </w:tc>
      </w:tr>
    </w:tbl>
    <w:p w:rsidR="00656373" w:rsidRDefault="00656373">
      <w:pPr>
        <w:ind w:right="612"/>
        <w:rPr>
          <w:rFonts w:ascii="Arial" w:hAnsi="Arial" w:cs="Arial"/>
          <w:lang w:val="de-DE"/>
        </w:rPr>
      </w:pPr>
    </w:p>
    <w:p w:rsidR="00ED7414" w:rsidRPr="00ED1991" w:rsidRDefault="00ED7414" w:rsidP="00ED7414">
      <w:pPr>
        <w:ind w:right="612"/>
        <w:rPr>
          <w:rFonts w:ascii="Arial" w:hAnsi="Arial" w:cs="Arial"/>
          <w:vanish/>
          <w:lang w:val="de-DE"/>
        </w:rPr>
      </w:pP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3544"/>
        <w:gridCol w:w="1559"/>
      </w:tblGrid>
      <w:tr w:rsidR="00ED7414" w:rsidTr="00ED7414">
        <w:tc>
          <w:tcPr>
            <w:tcW w:w="156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D7414" w:rsidRPr="00ED7414" w:rsidRDefault="00ED7414" w:rsidP="00ED7414">
            <w:pPr>
              <w:spacing w:line="300" w:lineRule="atLeast"/>
              <w:jc w:val="right"/>
            </w:pPr>
            <w:r w:rsidRPr="00ED7414">
              <w:rPr>
                <w:noProof/>
              </w:rPr>
              <w:drawing>
                <wp:inline distT="0" distB="0" distL="0" distR="0" wp14:anchorId="50F2487E" wp14:editId="494B365E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ED7414" w:rsidRPr="00ED7414" w:rsidRDefault="00ED7414" w:rsidP="00ED7414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D7414">
              <w:rPr>
                <w:rFonts w:ascii="Arial" w:hAnsi="Arial" w:cs="Arial"/>
                <w:bCs/>
                <w:sz w:val="20"/>
                <w:szCs w:val="20"/>
                <w:lang w:val="de-CH"/>
              </w:rPr>
              <w:t>Höre dir die</w:t>
            </w:r>
          </w:p>
          <w:p w:rsidR="00ED7414" w:rsidRDefault="00ED7414" w:rsidP="00ED7414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D7414">
              <w:rPr>
                <w:rFonts w:ascii="Arial" w:hAnsi="Arial" w:cs="Arial"/>
                <w:bCs/>
                <w:sz w:val="20"/>
                <w:szCs w:val="20"/>
                <w:lang w:val="de-CH"/>
              </w:rPr>
              <w:t>Wörter a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n</w:t>
            </w:r>
          </w:p>
          <w:p w:rsidR="00ED7414" w:rsidRPr="00ED7414" w:rsidRDefault="00ED7414" w:rsidP="00ED7414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(</w:t>
            </w:r>
            <w:r w:rsidRPr="00ED7414">
              <w:rPr>
                <w:rFonts w:ascii="Arial" w:hAnsi="Arial" w:cs="Arial"/>
                <w:bCs/>
                <w:sz w:val="18"/>
                <w:szCs w:val="18"/>
                <w:lang w:val="de-CH"/>
              </w:rPr>
              <w:t>linke Reihe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3544" w:type="dxa"/>
            <w:vAlign w:val="center"/>
          </w:tcPr>
          <w:p w:rsidR="00ED7414" w:rsidRPr="00ED7414" w:rsidRDefault="00ED7414" w:rsidP="00ED741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D7414">
              <w:rPr>
                <w:rFonts w:ascii="Arial" w:hAnsi="Arial" w:cs="Arial"/>
                <w:bCs/>
                <w:sz w:val="20"/>
                <w:szCs w:val="20"/>
                <w:lang w:val="de-CH"/>
              </w:rPr>
              <w:t>Höre dir die</w:t>
            </w:r>
          </w:p>
          <w:p w:rsidR="00ED7414" w:rsidRDefault="00ED7414" w:rsidP="00ED7414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D7414">
              <w:rPr>
                <w:rFonts w:ascii="Arial" w:hAnsi="Arial" w:cs="Arial"/>
                <w:bCs/>
                <w:sz w:val="20"/>
                <w:szCs w:val="20"/>
                <w:lang w:val="de-CH"/>
              </w:rPr>
              <w:t>Wörter a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n</w:t>
            </w:r>
          </w:p>
          <w:p w:rsidR="00ED7414" w:rsidRPr="00ED7414" w:rsidRDefault="00ED7414" w:rsidP="00ED7414">
            <w:pPr>
              <w:ind w:right="85"/>
              <w:jc w:val="right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de-CH"/>
              </w:rPr>
              <w:t>recht</w:t>
            </w:r>
            <w:r w:rsidRPr="00ED7414">
              <w:rPr>
                <w:rFonts w:ascii="Arial" w:hAnsi="Arial" w:cs="Arial"/>
                <w:bCs/>
                <w:sz w:val="18"/>
                <w:szCs w:val="18"/>
                <w:lang w:val="de-CH"/>
              </w:rPr>
              <w:t>e Reihe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)</w:t>
            </w:r>
          </w:p>
        </w:tc>
        <w:tc>
          <w:tcPr>
            <w:tcW w:w="155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D7414" w:rsidRPr="00ED7414" w:rsidRDefault="00ED7414" w:rsidP="00ED7414">
            <w:r w:rsidRPr="00ED7414">
              <w:rPr>
                <w:noProof/>
              </w:rPr>
              <w:drawing>
                <wp:inline distT="0" distB="0" distL="0" distR="0" wp14:anchorId="3BA64DD6" wp14:editId="7604D66B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414" w:rsidRDefault="00ED7414">
      <w:pPr>
        <w:ind w:right="612"/>
        <w:rPr>
          <w:rFonts w:ascii="Arial" w:hAnsi="Arial" w:cs="Arial"/>
          <w:lang w:val="de-DE"/>
        </w:rPr>
      </w:pPr>
    </w:p>
    <w:p w:rsidR="0051516E" w:rsidRDefault="0051516E" w:rsidP="0051516E">
      <w:pPr>
        <w:pageBreakBefore/>
        <w:spacing w:before="60" w:after="60" w:line="360" w:lineRule="auto"/>
      </w:pPr>
      <w:r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(GR03-1</w:t>
      </w:r>
      <w:r w:rsidR="009725F7">
        <w:rPr>
          <w:rFonts w:ascii="Arial" w:hAnsi="Arial" w:cs="Arial"/>
          <w:b/>
          <w:bCs/>
          <w:sz w:val="20"/>
          <w:szCs w:val="20"/>
          <w:lang w:val="de-DE"/>
        </w:rPr>
        <w:t>-7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)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>[DE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]  </w:t>
      </w:r>
      <w:proofErr w:type="gramEnd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–  Grammatik – Wortarten </w:t>
      </w:r>
    </w:p>
    <w:p w:rsidR="0051516E" w:rsidRPr="00C77595" w:rsidRDefault="0051516E" w:rsidP="00C77595">
      <w:pPr>
        <w:ind w:right="284"/>
        <w:rPr>
          <w:rFonts w:ascii="Arial" w:hAnsi="Arial" w:cs="Arial"/>
        </w:rPr>
      </w:pPr>
    </w:p>
    <w:p w:rsidR="0051516E" w:rsidRDefault="0051516E" w:rsidP="0051516E">
      <w:r>
        <w:rPr>
          <w:rFonts w:ascii="Arial" w:hAnsi="Arial" w:cs="Arial"/>
          <w:b/>
          <w:bCs/>
        </w:rPr>
        <w:t>(1)       das Hauptwort  –  das Substantiv</w:t>
      </w:r>
    </w:p>
    <w:p w:rsidR="0051516E" w:rsidRPr="00C77595" w:rsidRDefault="0051516E" w:rsidP="00C77595">
      <w:pPr>
        <w:ind w:right="284"/>
        <w:rPr>
          <w:rFonts w:ascii="Arial" w:hAnsi="Arial" w:cs="Arial"/>
        </w:rPr>
      </w:pPr>
    </w:p>
    <w:tbl>
      <w:tblPr>
        <w:tblW w:w="99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9725F7" w:rsidTr="000F7699">
        <w:tc>
          <w:tcPr>
            <w:tcW w:w="4962" w:type="dxa"/>
            <w:tcBorders>
              <w:top w:val="nil"/>
              <w:left w:val="nil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725F7" w:rsidRDefault="009725F7" w:rsidP="009725F7">
            <w:pPr>
              <w:ind w:left="417" w:right="283" w:hanging="433"/>
            </w:pPr>
            <w:r>
              <w:rPr>
                <w:rFonts w:ascii="Arial" w:hAnsi="Arial" w:cs="Arial"/>
                <w:lang w:val="de-DE"/>
              </w:rPr>
              <w:t xml:space="preserve">Nomen / Substantive bezeichnen </w:t>
            </w:r>
            <w:r>
              <w:rPr>
                <w:rFonts w:ascii="Arial" w:hAnsi="Arial" w:cs="Arial"/>
                <w:lang w:val="de-DE"/>
              </w:rPr>
              <w:br/>
              <w:t>Lebewesen, Dinge und Begriffe.</w:t>
            </w:r>
          </w:p>
          <w:p w:rsidR="009725F7" w:rsidRDefault="009725F7" w:rsidP="009725F7">
            <w:pPr>
              <w:ind w:left="417" w:right="283" w:hanging="433"/>
            </w:pPr>
            <w:r>
              <w:rPr>
                <w:rFonts w:ascii="Arial" w:hAnsi="Arial" w:cs="Arial"/>
                <w:lang w:val="de-DE"/>
              </w:rPr>
              <w:t xml:space="preserve">Man schreibt sie </w:t>
            </w:r>
            <w:r>
              <w:rPr>
                <w:rFonts w:ascii="Arial" w:hAnsi="Arial" w:cs="Arial"/>
                <w:lang w:val="de-DE"/>
              </w:rPr>
              <w:br/>
              <w:t xml:space="preserve">mit einem </w:t>
            </w:r>
            <w:proofErr w:type="spellStart"/>
            <w:r>
              <w:rPr>
                <w:rFonts w:ascii="Arial" w:hAnsi="Arial" w:cs="Arial"/>
                <w:lang w:val="de-DE"/>
              </w:rPr>
              <w:t>GROSSen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Anfangsbuchstaben</w:t>
            </w:r>
          </w:p>
        </w:tc>
        <w:tc>
          <w:tcPr>
            <w:tcW w:w="4962" w:type="dxa"/>
            <w:noWrap/>
          </w:tcPr>
          <w:p w:rsidR="009725F7" w:rsidRDefault="009725F7" w:rsidP="009725F7">
            <w:pPr>
              <w:ind w:right="283"/>
            </w:pPr>
            <w:r>
              <w:rPr>
                <w:rFonts w:ascii="Arial" w:hAnsi="Arial" w:cs="Arial"/>
                <w:lang w:val="de-DE"/>
              </w:rPr>
              <w:t>Substantive, haben meist einen Artikel,</w:t>
            </w:r>
          </w:p>
          <w:p w:rsidR="009725F7" w:rsidRDefault="009725F7" w:rsidP="009725F7">
            <w:pPr>
              <w:ind w:right="283"/>
            </w:pPr>
            <w:r>
              <w:rPr>
                <w:rFonts w:ascii="Arial" w:hAnsi="Arial" w:cs="Arial"/>
                <w:lang w:val="de-DE"/>
              </w:rPr>
              <w:t>bei Eigennamen wird er weggelassen</w:t>
            </w:r>
          </w:p>
          <w:p w:rsidR="009725F7" w:rsidRDefault="009725F7" w:rsidP="009725F7">
            <w:pPr>
              <w:ind w:right="283"/>
            </w:pPr>
            <w:r>
              <w:rPr>
                <w:rFonts w:ascii="Arial" w:hAnsi="Arial" w:cs="Arial"/>
                <w:u w:val="single"/>
                <w:lang w:val="de-DE"/>
              </w:rPr>
              <w:t>Bestimmte Artikel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</w:p>
          <w:p w:rsidR="009725F7" w:rsidRDefault="009725F7" w:rsidP="009725F7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der, die, das,  des,  dem,  den</w:t>
            </w:r>
          </w:p>
          <w:p w:rsidR="009725F7" w:rsidRDefault="009725F7" w:rsidP="009725F7">
            <w:pPr>
              <w:ind w:right="283"/>
            </w:pPr>
            <w:r>
              <w:rPr>
                <w:rFonts w:ascii="Arial" w:hAnsi="Arial" w:cs="Arial"/>
                <w:u w:val="single"/>
                <w:lang w:val="de-DE"/>
              </w:rPr>
              <w:t>Unbestimmte Artikel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</w:p>
          <w:p w:rsidR="009725F7" w:rsidRDefault="009725F7" w:rsidP="009725F7">
            <w:pPr>
              <w:ind w:left="409" w:right="283"/>
            </w:pPr>
            <w:r>
              <w:rPr>
                <w:rFonts w:ascii="Arial" w:hAnsi="Arial" w:cs="Arial"/>
                <w:lang w:val="de-DE"/>
              </w:rPr>
              <w:t>ein, eine, eines,  einem, einen</w:t>
            </w:r>
          </w:p>
        </w:tc>
      </w:tr>
    </w:tbl>
    <w:p w:rsidR="009725F7" w:rsidRPr="004A7591" w:rsidRDefault="009725F7" w:rsidP="009725F7">
      <w:pPr>
        <w:rPr>
          <w:rFonts w:asciiTheme="minorBidi" w:hAnsiTheme="minorBidi" w:cstheme="minorBidi"/>
        </w:rPr>
      </w:pPr>
    </w:p>
    <w:tbl>
      <w:tblPr>
        <w:tblW w:w="992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3828"/>
        <w:gridCol w:w="2693"/>
      </w:tblGrid>
      <w:tr w:rsidR="009725F7" w:rsidTr="005432F1"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9725F7" w:rsidRPr="00310F2C" w:rsidRDefault="009725F7" w:rsidP="009725F7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 w:rsidR="00F76F34">
              <w:rPr>
                <w:rFonts w:asciiTheme="minorBidi" w:hAnsiTheme="minorBidi" w:cstheme="minorBidi"/>
                <w:sz w:val="20"/>
                <w:szCs w:val="20"/>
              </w:rPr>
              <w:br/>
            </w:r>
            <w:r>
              <w:rPr>
                <w:rFonts w:asciiTheme="minorBidi" w:hAnsiTheme="minorBidi" w:cstheme="minorBidi"/>
                <w:sz w:val="20"/>
                <w:szCs w:val="20"/>
              </w:rPr>
              <w:t>Wortart Hauptwort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725F7" w:rsidRPr="00310F2C" w:rsidRDefault="009C480D" w:rsidP="00CE4E4F">
            <w:pPr>
              <w:ind w:left="126" w:right="85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1C07FC" wp14:editId="5E61AC7A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725F7" w:rsidRPr="00310F2C" w:rsidRDefault="00F76F34" w:rsidP="00725C36">
            <w:pPr>
              <w:ind w:left="126" w:right="8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Rufe</w:t>
            </w:r>
            <w:r w:rsidR="009725F7">
              <w:rPr>
                <w:rFonts w:asciiTheme="minorBidi" w:hAnsiTheme="minorBidi" w:cstheme="minorBidi"/>
                <w:sz w:val="20"/>
                <w:szCs w:val="20"/>
              </w:rPr>
              <w:t xml:space="preserve"> die Seite</w:t>
            </w:r>
            <w:r w:rsidR="00CE4E4F">
              <w:rPr>
                <w:rFonts w:asciiTheme="minorBidi" w:hAnsiTheme="minorBidi" w:cstheme="minorBidi"/>
                <w:sz w:val="20"/>
                <w:szCs w:val="20"/>
              </w:rPr>
              <w:t xml:space="preserve"> mit de</w:t>
            </w:r>
            <w:r w:rsidR="00725C36">
              <w:rPr>
                <w:rFonts w:asciiTheme="minorBidi" w:hAnsiTheme="minorBidi" w:cstheme="minorBidi"/>
                <w:sz w:val="20"/>
                <w:szCs w:val="20"/>
              </w:rPr>
              <w:t>m QR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auf</w:t>
            </w:r>
            <w:proofErr w:type="gramStart"/>
            <w:r w:rsidR="009725F7">
              <w:rPr>
                <w:rFonts w:asciiTheme="minorBidi" w:hAnsiTheme="minorBidi" w:cstheme="minorBidi"/>
                <w:sz w:val="20"/>
                <w:szCs w:val="20"/>
              </w:rPr>
              <w:t>,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9725F7">
              <w:rPr>
                <w:rFonts w:asciiTheme="minorBidi" w:hAnsiTheme="minorBidi" w:cstheme="minorBidi"/>
                <w:sz w:val="20"/>
                <w:szCs w:val="20"/>
              </w:rPr>
              <w:t>höre dir den Text an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9725F7">
              <w:rPr>
                <w:rFonts w:asciiTheme="minorBidi" w:hAnsiTheme="minorBidi" w:cstheme="minorBidi"/>
                <w:sz w:val="20"/>
                <w:szCs w:val="20"/>
              </w:rPr>
              <w:t xml:space="preserve">und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wiederhole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die Grammatik </w:t>
            </w:r>
            <w:r w:rsidR="009725F7">
              <w:rPr>
                <w:rFonts w:asciiTheme="minorBidi" w:hAnsiTheme="minorBidi" w:cstheme="minorBidi"/>
                <w:sz w:val="20"/>
                <w:szCs w:val="20"/>
              </w:rPr>
              <w:t>oft.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725F7" w:rsidRDefault="009725F7" w:rsidP="00CE4E4F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C896390" wp14:editId="3DBD8A9E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725F7" w:rsidRPr="00310F2C" w:rsidRDefault="009725F7" w:rsidP="00CE4E4F">
            <w:pPr>
              <w:ind w:left="126" w:right="8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9725F7">
              <w:rPr>
                <w:rFonts w:asciiTheme="minorBidi" w:hAnsiTheme="minorBidi" w:cstheme="minorBidi"/>
                <w:sz w:val="18"/>
                <w:szCs w:val="18"/>
              </w:rPr>
              <w:t>zur Seite Wortarten</w:t>
            </w:r>
          </w:p>
        </w:tc>
      </w:tr>
    </w:tbl>
    <w:p w:rsidR="0051516E" w:rsidRDefault="0051516E" w:rsidP="000C435B">
      <w:pPr>
        <w:ind w:right="284"/>
        <w:rPr>
          <w:rFonts w:ascii="Arial" w:hAnsi="Arial" w:cs="Arial"/>
        </w:rPr>
      </w:pPr>
    </w:p>
    <w:p w:rsidR="000C435B" w:rsidRDefault="000C435B" w:rsidP="000C435B">
      <w:pPr>
        <w:ind w:right="284"/>
        <w:rPr>
          <w:rFonts w:ascii="Arial" w:hAnsi="Arial" w:cs="Arial"/>
        </w:rPr>
      </w:pPr>
    </w:p>
    <w:p w:rsidR="0051516E" w:rsidRPr="00C77595" w:rsidRDefault="0051516E" w:rsidP="00C77595">
      <w:pPr>
        <w:ind w:right="284"/>
        <w:rPr>
          <w:rFonts w:ascii="Arial" w:hAnsi="Arial" w:cs="Arial"/>
        </w:rPr>
      </w:pPr>
    </w:p>
    <w:p w:rsidR="0051516E" w:rsidRDefault="0051516E" w:rsidP="000C435B">
      <w:r>
        <w:rPr>
          <w:rFonts w:ascii="Arial" w:hAnsi="Arial" w:cs="Arial"/>
          <w:b/>
          <w:bCs/>
        </w:rPr>
        <w:t>(2)     das Eigenschaftswort  –  das Adjektiv</w:t>
      </w:r>
    </w:p>
    <w:p w:rsidR="0051516E" w:rsidRPr="00C77595" w:rsidRDefault="0051516E" w:rsidP="00C77595">
      <w:pPr>
        <w:ind w:right="284"/>
        <w:rPr>
          <w:rFonts w:ascii="Arial" w:hAnsi="Arial" w:cs="Arial"/>
        </w:rPr>
      </w:pPr>
    </w:p>
    <w:tbl>
      <w:tblPr>
        <w:tblW w:w="10064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1984"/>
      </w:tblGrid>
      <w:tr w:rsidR="00CE4E4F" w:rsidTr="005829BE">
        <w:tc>
          <w:tcPr>
            <w:tcW w:w="6096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4E4F" w:rsidRDefault="00CE4E4F" w:rsidP="00733CAD">
            <w:pPr>
              <w:ind w:left="433" w:right="283" w:hanging="433"/>
            </w:pPr>
            <w:r>
              <w:rPr>
                <w:rFonts w:ascii="Arial" w:hAnsi="Arial" w:cs="Arial"/>
              </w:rPr>
              <w:t xml:space="preserve">Adjektive bezeichnen einen Zustand oder eine Eigenschaft, </w:t>
            </w:r>
          </w:p>
          <w:p w:rsidR="00CE4E4F" w:rsidRDefault="00CE4E4F" w:rsidP="00733CAD">
            <w:pPr>
              <w:ind w:left="433" w:right="283" w:hanging="433"/>
            </w:pPr>
            <w:r>
              <w:rPr>
                <w:rFonts w:ascii="Arial" w:hAnsi="Arial" w:cs="Arial"/>
              </w:rPr>
              <w:t>beschreibt die Beschaffenheit einer Person oder einer Sache</w:t>
            </w:r>
            <w:r w:rsidR="00433FD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CE4E4F" w:rsidRDefault="00CE4E4F" w:rsidP="00733CAD">
            <w:pPr>
              <w:ind w:left="433" w:right="283" w:hanging="433"/>
            </w:pPr>
            <w:proofErr w:type="gramStart"/>
            <w:r>
              <w:rPr>
                <w:rFonts w:ascii="Arial" w:hAnsi="Arial" w:cs="Arial"/>
              </w:rPr>
              <w:t>nimmt</w:t>
            </w:r>
            <w:proofErr w:type="gramEnd"/>
            <w:r>
              <w:rPr>
                <w:rFonts w:ascii="Arial" w:hAnsi="Arial" w:cs="Arial"/>
              </w:rPr>
              <w:t xml:space="preserve"> die Form des beschriebenen Hauptworts an (Abwandlung!)</w:t>
            </w:r>
          </w:p>
          <w:p w:rsidR="00CE4E4F" w:rsidRDefault="00CE4E4F" w:rsidP="00733CAD">
            <w:pPr>
              <w:ind w:left="433" w:right="283" w:hanging="433"/>
            </w:pPr>
            <w:r>
              <w:rPr>
                <w:rFonts w:ascii="Arial" w:hAnsi="Arial" w:cs="Arial"/>
              </w:rPr>
              <w:t>Adjektive werden klein geschrieben.</w:t>
            </w:r>
          </w:p>
        </w:tc>
        <w:tc>
          <w:tcPr>
            <w:tcW w:w="1984" w:type="dxa"/>
            <w:tcBorders>
              <w:bottom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CE4E4F" w:rsidRDefault="00CE4E4F" w:rsidP="005D7C5E">
            <w:pPr>
              <w:ind w:left="125" w:right="284"/>
              <w:jc w:val="right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Wortart</w:t>
            </w:r>
            <w:r w:rsidR="005D7C5E">
              <w:rPr>
                <w:rFonts w:asciiTheme="minorBidi" w:hAnsiTheme="minorBidi" w:cstheme="minorBidi"/>
                <w:sz w:val="20"/>
                <w:szCs w:val="20"/>
              </w:rPr>
              <w:br/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Eigenschafts</w:t>
            </w:r>
            <w:r>
              <w:rPr>
                <w:rFonts w:asciiTheme="minorBidi" w:hAnsiTheme="minorBidi" w:cstheme="minorBidi"/>
                <w:sz w:val="20"/>
                <w:szCs w:val="20"/>
              </w:rPr>
              <w:softHyphen/>
              <w:t>wort</w:t>
            </w:r>
          </w:p>
        </w:tc>
        <w:tc>
          <w:tcPr>
            <w:tcW w:w="1984" w:type="dxa"/>
            <w:tcBorders>
              <w:bottom w:val="nil"/>
            </w:tcBorders>
            <w:noWrap/>
            <w:vAlign w:val="center"/>
          </w:tcPr>
          <w:p w:rsidR="00CE4E4F" w:rsidRDefault="009B7C42" w:rsidP="005D7C5E">
            <w:pPr>
              <w:ind w:left="125" w:right="284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7649E7C" wp14:editId="7C1A778B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16E" w:rsidRDefault="0051516E" w:rsidP="0051516E">
      <w:pPr>
        <w:ind w:right="283"/>
        <w:rPr>
          <w:rFonts w:ascii="Arial" w:hAnsi="Arial" w:cs="Arial"/>
        </w:rPr>
      </w:pPr>
    </w:p>
    <w:p w:rsidR="000C435B" w:rsidRPr="004A7591" w:rsidRDefault="000C435B" w:rsidP="000C435B">
      <w:pPr>
        <w:rPr>
          <w:rFonts w:asciiTheme="minorBidi" w:hAnsiTheme="minorBidi" w:cstheme="minorBidi"/>
        </w:rPr>
      </w:pPr>
    </w:p>
    <w:p w:rsidR="000C435B" w:rsidRDefault="000C435B" w:rsidP="0051516E">
      <w:pPr>
        <w:ind w:right="283"/>
        <w:rPr>
          <w:rFonts w:ascii="Arial" w:hAnsi="Arial" w:cs="Arial"/>
        </w:rPr>
      </w:pPr>
    </w:p>
    <w:p w:rsidR="0051516E" w:rsidRDefault="0051516E" w:rsidP="009475FE">
      <w:r>
        <w:rPr>
          <w:rFonts w:ascii="Arial" w:hAnsi="Arial" w:cs="Arial"/>
          <w:b/>
          <w:bCs/>
        </w:rPr>
        <w:t>(3)     das Zeitwort  –  das Tätigkeitswort  –  das Verbum</w:t>
      </w:r>
    </w:p>
    <w:p w:rsidR="0051516E" w:rsidRPr="00C77595" w:rsidRDefault="0051516E" w:rsidP="00C77595">
      <w:pPr>
        <w:rPr>
          <w:rFonts w:asciiTheme="minorBidi" w:hAnsiTheme="minorBidi" w:cstheme="minorBidi"/>
        </w:rPr>
      </w:pPr>
    </w:p>
    <w:tbl>
      <w:tblPr>
        <w:tblW w:w="10064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1984"/>
      </w:tblGrid>
      <w:tr w:rsidR="00CE4E4F" w:rsidTr="005829BE">
        <w:tc>
          <w:tcPr>
            <w:tcW w:w="6096" w:type="dxa"/>
            <w:noWrap/>
            <w:vAlign w:val="center"/>
            <w:hideMark/>
          </w:tcPr>
          <w:p w:rsidR="00CE4E4F" w:rsidRPr="00AF6CE7" w:rsidRDefault="00CE4E4F" w:rsidP="00733CAD">
            <w:pPr>
              <w:ind w:left="433" w:right="284" w:hanging="433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Das Verb sagt, was geschieht oder was ist.</w:t>
            </w:r>
          </w:p>
          <w:p w:rsidR="00CE4E4F" w:rsidRPr="00AF6CE7" w:rsidRDefault="00CE4E4F" w:rsidP="00733CAD">
            <w:pPr>
              <w:ind w:left="433" w:right="284" w:hanging="433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Verben werden klein geschrieben.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8E7114" w:rsidRPr="008E7114" w:rsidRDefault="00CE4E4F" w:rsidP="008E7114">
            <w:pPr>
              <w:ind w:left="125" w:right="284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Wortart</w:t>
            </w:r>
            <w:r w:rsidR="005D7C5E">
              <w:rPr>
                <w:rFonts w:asciiTheme="minorBidi" w:hAnsiTheme="minorBidi" w:cstheme="minorBidi"/>
                <w:sz w:val="20"/>
                <w:szCs w:val="20"/>
              </w:rPr>
              <w:br/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Zeitwort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/>
            <w:vAlign w:val="center"/>
          </w:tcPr>
          <w:p w:rsidR="00CE4E4F" w:rsidRPr="00AF6CE7" w:rsidRDefault="009B7C42" w:rsidP="005D7C5E">
            <w:pPr>
              <w:ind w:left="125"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DD4589" wp14:editId="2972D719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E4F" w:rsidTr="005829BE">
        <w:tc>
          <w:tcPr>
            <w:tcW w:w="6096" w:type="dxa"/>
            <w:noWrap/>
            <w:hideMark/>
          </w:tcPr>
          <w:p w:rsidR="00CE4E4F" w:rsidRPr="00AF6CE7" w:rsidRDefault="00CE4E4F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Frage</w:t>
            </w:r>
            <w:r w:rsidRPr="00AF6CE7">
              <w:rPr>
                <w:rFonts w:ascii="Arial" w:hAnsi="Arial" w:cs="Arial"/>
                <w:sz w:val="22"/>
                <w:szCs w:val="22"/>
              </w:rPr>
              <w:t xml:space="preserve"> nach einem Verb mit</w:t>
            </w: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:rsidR="00CE4E4F" w:rsidRPr="00AF6CE7" w:rsidRDefault="00CE4E4F" w:rsidP="00733CAD">
            <w:pPr>
              <w:ind w:right="284"/>
              <w:rPr>
                <w:sz w:val="22"/>
                <w:szCs w:val="22"/>
              </w:rPr>
            </w:pPr>
            <w:proofErr w:type="gramStart"/>
            <w:r w:rsidRPr="00AF6CE7">
              <w:rPr>
                <w:rFonts w:ascii="Arial" w:hAnsi="Arial" w:cs="Arial"/>
                <w:sz w:val="22"/>
                <w:szCs w:val="22"/>
              </w:rPr>
              <w:t>Was  </w:t>
            </w:r>
            <w:r w:rsidRPr="00AF6CE7">
              <w:rPr>
                <w:rFonts w:ascii="Arial Black" w:hAnsi="Arial Black"/>
                <w:sz w:val="22"/>
                <w:szCs w:val="22"/>
              </w:rPr>
              <w:t>geschieht</w:t>
            </w:r>
            <w:proofErr w:type="gramEnd"/>
            <w:r w:rsidRPr="00AF6CE7">
              <w:rPr>
                <w:rFonts w:ascii="Arial" w:hAnsi="Arial" w:cs="Arial"/>
                <w:sz w:val="22"/>
                <w:szCs w:val="22"/>
              </w:rPr>
              <w:t xml:space="preserve">  ?</w:t>
            </w:r>
          </w:p>
        </w:tc>
        <w:tc>
          <w:tcPr>
            <w:tcW w:w="1984" w:type="dxa"/>
            <w:vMerge/>
            <w:tcBorders>
              <w:bottom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CE4E4F" w:rsidRPr="00AF6CE7" w:rsidRDefault="00CE4E4F" w:rsidP="00733CAD">
            <w:pPr>
              <w:ind w:left="126" w:right="284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CE4E4F" w:rsidRPr="00AF6CE7" w:rsidRDefault="00CE4E4F" w:rsidP="00733CAD">
            <w:pPr>
              <w:ind w:left="126" w:right="284"/>
              <w:rPr>
                <w:sz w:val="22"/>
                <w:szCs w:val="22"/>
              </w:rPr>
            </w:pPr>
          </w:p>
        </w:tc>
      </w:tr>
      <w:tr w:rsidR="00CE4E4F" w:rsidTr="005829BE">
        <w:trPr>
          <w:trHeight w:val="1080"/>
        </w:trPr>
        <w:tc>
          <w:tcPr>
            <w:tcW w:w="6096" w:type="dxa"/>
            <w:noWrap/>
            <w:hideMark/>
          </w:tcPr>
          <w:p w:rsidR="00CE4E4F" w:rsidRPr="00AF6CE7" w:rsidRDefault="00CE4E4F" w:rsidP="00733CAD">
            <w:pPr>
              <w:ind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Das Verb zeigt die </w:t>
            </w:r>
            <w:r w:rsidRPr="00AF6CE7">
              <w:rPr>
                <w:rFonts w:ascii="Arial" w:hAnsi="Arial" w:cs="Arial"/>
                <w:sz w:val="22"/>
                <w:szCs w:val="22"/>
                <w:u w:val="single"/>
              </w:rPr>
              <w:t>Zeit</w:t>
            </w:r>
            <w:r w:rsidRPr="00AF6CE7">
              <w:rPr>
                <w:rFonts w:ascii="Arial" w:hAnsi="Arial" w:cs="Arial"/>
                <w:sz w:val="22"/>
                <w:szCs w:val="22"/>
              </w:rPr>
              <w:t>, zu der etwas geschieht:</w:t>
            </w:r>
          </w:p>
          <w:p w:rsidR="00CE4E4F" w:rsidRPr="00AF6CE7" w:rsidRDefault="00CE4E4F" w:rsidP="003D5D61">
            <w:pPr>
              <w:tabs>
                <w:tab w:val="left" w:pos="2685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>die Gegenwart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>das Präsens</w:t>
            </w:r>
          </w:p>
          <w:p w:rsidR="00CE4E4F" w:rsidRPr="00AF6CE7" w:rsidRDefault="00CE4E4F" w:rsidP="003D5D61">
            <w:pPr>
              <w:tabs>
                <w:tab w:val="left" w:pos="2685"/>
              </w:tabs>
              <w:ind w:left="417" w:right="284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Vergangenheit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>das Perfekt</w:t>
            </w:r>
          </w:p>
          <w:p w:rsidR="00CE4E4F" w:rsidRPr="00AF6CE7" w:rsidRDefault="00CE4E4F" w:rsidP="003D5D61">
            <w:pPr>
              <w:tabs>
                <w:tab w:val="left" w:pos="2685"/>
              </w:tabs>
              <w:ind w:left="417" w:right="284"/>
              <w:rPr>
                <w:sz w:val="22"/>
                <w:szCs w:val="22"/>
              </w:rPr>
            </w:pPr>
            <w:r w:rsidRPr="00AF6C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r>
              <w:rPr>
                <w:rFonts w:ascii="Arial" w:hAnsi="Arial" w:cs="Arial"/>
                <w:sz w:val="22"/>
                <w:szCs w:val="22"/>
              </w:rPr>
              <w:t>Zukunft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F6CE7">
              <w:rPr>
                <w:rFonts w:ascii="Arial" w:hAnsi="Arial" w:cs="Arial"/>
                <w:sz w:val="22"/>
                <w:szCs w:val="22"/>
              </w:rPr>
              <w:t>das Futur</w:t>
            </w:r>
          </w:p>
        </w:tc>
        <w:tc>
          <w:tcPr>
            <w:tcW w:w="1984" w:type="dxa"/>
            <w:vMerge/>
            <w:tcBorders>
              <w:bottom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CE4E4F" w:rsidRPr="00AF6CE7" w:rsidRDefault="00CE4E4F" w:rsidP="00733CAD">
            <w:pPr>
              <w:ind w:left="126" w:right="284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CE4E4F" w:rsidRPr="00AF6CE7" w:rsidRDefault="00CE4E4F" w:rsidP="00733CAD">
            <w:pPr>
              <w:ind w:left="126" w:right="284"/>
              <w:rPr>
                <w:sz w:val="22"/>
                <w:szCs w:val="22"/>
              </w:rPr>
            </w:pPr>
          </w:p>
        </w:tc>
      </w:tr>
    </w:tbl>
    <w:p w:rsidR="000C435B" w:rsidRPr="004A7591" w:rsidRDefault="000C435B" w:rsidP="000C435B">
      <w:pPr>
        <w:rPr>
          <w:rFonts w:asciiTheme="minorBidi" w:hAnsiTheme="minorBidi" w:cstheme="minorBidi"/>
        </w:rPr>
      </w:pPr>
      <w:r w:rsidRPr="004A7591">
        <w:rPr>
          <w:rFonts w:asciiTheme="minorBidi" w:hAnsiTheme="minorBidi" w:cstheme="minorBidi"/>
        </w:rPr>
        <w:t> </w:t>
      </w:r>
    </w:p>
    <w:p w:rsidR="000C435B" w:rsidRDefault="005D7C5E" w:rsidP="000C435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C77595" w:rsidRPr="004A7591" w:rsidRDefault="00C77595" w:rsidP="000C435B">
      <w:pPr>
        <w:rPr>
          <w:rFonts w:asciiTheme="minorBidi" w:hAnsiTheme="minorBidi" w:cstheme="minorBidi"/>
        </w:rPr>
      </w:pPr>
    </w:p>
    <w:p w:rsidR="0051516E" w:rsidRDefault="0051516E" w:rsidP="0051516E">
      <w:r>
        <w:rPr>
          <w:rFonts w:ascii="Arial" w:hAnsi="Arial" w:cs="Arial"/>
          <w:b/>
          <w:bCs/>
        </w:rPr>
        <w:t>(4)       das Bindewort  -  die Konjunktion</w:t>
      </w:r>
    </w:p>
    <w:p w:rsidR="0051516E" w:rsidRPr="00535B7A" w:rsidRDefault="0051516E" w:rsidP="0051516E">
      <w:pPr>
        <w:rPr>
          <w:rFonts w:asciiTheme="minorBidi" w:hAnsiTheme="minorBidi" w:cstheme="minorBidi"/>
        </w:rPr>
      </w:pPr>
      <w:r w:rsidRPr="00535B7A">
        <w:rPr>
          <w:rFonts w:asciiTheme="minorBidi" w:hAnsiTheme="minorBidi" w:cstheme="minorBidi"/>
        </w:rPr>
        <w:t> </w:t>
      </w:r>
    </w:p>
    <w:tbl>
      <w:tblPr>
        <w:tblW w:w="10064" w:type="dxa"/>
        <w:tblBorders>
          <w:bottom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1984"/>
      </w:tblGrid>
      <w:tr w:rsidR="00545C43" w:rsidTr="005829BE">
        <w:tc>
          <w:tcPr>
            <w:tcW w:w="6096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5C43" w:rsidRDefault="00545C43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Mit Konjunktionen werden Wörter, Wortgruppen oder Sätze miteinander verbunden.</w:t>
            </w:r>
          </w:p>
          <w:p w:rsidR="00545C43" w:rsidRDefault="00545C43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 xml:space="preserve">Sie sind kein eigenständiges Satzglied </w:t>
            </w:r>
            <w:r>
              <w:rPr>
                <w:rFonts w:ascii="Arial" w:hAnsi="Arial" w:cs="Arial"/>
              </w:rPr>
              <w:br/>
              <w:t>und auch kein Attribut.</w:t>
            </w:r>
          </w:p>
          <w:p w:rsidR="00545C43" w:rsidRDefault="00545C43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Konjunktionen werden klein geschrieben.</w:t>
            </w:r>
          </w:p>
        </w:tc>
        <w:tc>
          <w:tcPr>
            <w:tcW w:w="1984" w:type="dxa"/>
            <w:tcBorders>
              <w:bottom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545C43" w:rsidRPr="00545C43" w:rsidRDefault="00545C43" w:rsidP="00545C43">
            <w:pPr>
              <w:ind w:left="126" w:right="283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Wortart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 Bindewort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45C43" w:rsidRPr="00545C43" w:rsidRDefault="0038460A" w:rsidP="00545C43">
            <w:pPr>
              <w:ind w:left="126" w:right="28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37F00F" wp14:editId="452BFFBC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7A" w:rsidRDefault="00535B7A" w:rsidP="001D1378">
      <w:pPr>
        <w:rPr>
          <w:rFonts w:asciiTheme="minorBidi" w:hAnsiTheme="minorBidi" w:cstheme="minorBidi"/>
        </w:rPr>
      </w:pPr>
    </w:p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51516E" w:rsidRDefault="0051516E" w:rsidP="002B2498">
      <w:r>
        <w:rPr>
          <w:rFonts w:ascii="Arial" w:hAnsi="Arial" w:cs="Arial"/>
          <w:b/>
          <w:bCs/>
        </w:rPr>
        <w:t>(5)     das Vorwort  -  das Verhältniswort  –  die Präposition</w:t>
      </w:r>
    </w:p>
    <w:p w:rsidR="0051516E" w:rsidRPr="00C77595" w:rsidRDefault="0051516E" w:rsidP="0051516E">
      <w:pPr>
        <w:rPr>
          <w:rFonts w:asciiTheme="minorBidi" w:hAnsiTheme="minorBidi" w:cstheme="minorBidi"/>
        </w:rPr>
      </w:pPr>
    </w:p>
    <w:tbl>
      <w:tblPr>
        <w:tblW w:w="1006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1984"/>
      </w:tblGrid>
      <w:tr w:rsidR="000058CE" w:rsidTr="000058CE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58CE" w:rsidRDefault="000058C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Eine Präposition steht immer bei ihrem Bezugswort. (Nomen/Substantiv, Pronomen, Adjektiv oder Adverb)</w:t>
            </w:r>
          </w:p>
          <w:p w:rsidR="000058CE" w:rsidRDefault="000058C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 xml:space="preserve">Meist steht die Präposition direkt davor </w:t>
            </w:r>
            <w:r>
              <w:rPr>
                <w:rFonts w:ascii="Arial" w:hAnsi="Arial" w:cs="Arial"/>
              </w:rPr>
              <w:br/>
              <w:t>(Präposition – das Vorangestellte).</w:t>
            </w:r>
          </w:p>
          <w:p w:rsidR="000058CE" w:rsidRDefault="000058CE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Präpositionen werden klein geschrieben.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0058CE" w:rsidRDefault="000058CE" w:rsidP="000058CE">
            <w:pPr>
              <w:ind w:left="126" w:right="283"/>
              <w:jc w:val="right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Wortart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 Vorwort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0058CE" w:rsidRDefault="000058CE" w:rsidP="000058CE">
            <w:pPr>
              <w:ind w:left="126" w:right="283"/>
            </w:pPr>
            <w:r>
              <w:rPr>
                <w:noProof/>
              </w:rPr>
              <w:drawing>
                <wp:inline distT="0" distB="0" distL="0" distR="0" wp14:anchorId="19AACE1D" wp14:editId="04067A89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16E" w:rsidRDefault="0051516E" w:rsidP="001D1378">
      <w:pPr>
        <w:ind w:right="284"/>
        <w:rPr>
          <w:rFonts w:ascii="Arial" w:hAnsi="Arial" w:cs="Arial"/>
        </w:rPr>
      </w:pPr>
    </w:p>
    <w:p w:rsidR="00535B7A" w:rsidRDefault="00535B7A" w:rsidP="001D1378">
      <w:pPr>
        <w:ind w:right="284"/>
        <w:rPr>
          <w:rFonts w:ascii="Arial" w:hAnsi="Arial" w:cs="Arial"/>
        </w:rPr>
      </w:pPr>
    </w:p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51516E" w:rsidRDefault="0051516E" w:rsidP="002B2498">
      <w:r>
        <w:rPr>
          <w:rFonts w:ascii="Arial" w:hAnsi="Arial" w:cs="Arial"/>
          <w:b/>
          <w:bCs/>
        </w:rPr>
        <w:t>(6)       das Umstandswort  -  das Adverb</w:t>
      </w:r>
    </w:p>
    <w:p w:rsidR="0051516E" w:rsidRPr="00535B7A" w:rsidRDefault="0051516E" w:rsidP="00535B7A">
      <w:pPr>
        <w:ind w:right="284"/>
        <w:rPr>
          <w:rFonts w:ascii="Arial" w:hAnsi="Arial" w:cs="Arial"/>
        </w:rPr>
      </w:pPr>
    </w:p>
    <w:tbl>
      <w:tblPr>
        <w:tblW w:w="1006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1984"/>
      </w:tblGrid>
      <w:tr w:rsidR="00535B7A" w:rsidTr="00535B7A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5B7A" w:rsidRDefault="00535B7A" w:rsidP="00733CAD">
            <w:pPr>
              <w:ind w:left="417" w:right="284" w:hanging="433"/>
            </w:pPr>
            <w:r>
              <w:rPr>
                <w:rFonts w:ascii="Arial" w:hAnsi="Arial" w:cs="Arial"/>
                <w:lang w:val="de-DE"/>
              </w:rPr>
              <w:t xml:space="preserve">Adverbien </w:t>
            </w:r>
            <w:r>
              <w:rPr>
                <w:rFonts w:ascii="Arial" w:hAnsi="Arial" w:cs="Arial"/>
              </w:rPr>
              <w:t xml:space="preserve">bezeichnen die näheren Umstände </w:t>
            </w:r>
            <w:r>
              <w:rPr>
                <w:rFonts w:ascii="Arial" w:hAnsi="Arial" w:cs="Arial"/>
              </w:rPr>
              <w:br/>
              <w:t xml:space="preserve">einer Tätigkeit, </w:t>
            </w:r>
            <w:r>
              <w:rPr>
                <w:rFonts w:ascii="Arial" w:hAnsi="Arial" w:cs="Arial"/>
              </w:rPr>
              <w:br/>
              <w:t xml:space="preserve">eines Vorganges   oder </w:t>
            </w:r>
            <w:r>
              <w:rPr>
                <w:rFonts w:ascii="Arial" w:hAnsi="Arial" w:cs="Arial"/>
              </w:rPr>
              <w:br/>
              <w:t>eines Zustandes</w:t>
            </w:r>
          </w:p>
          <w:p w:rsidR="00535B7A" w:rsidRDefault="00535B7A" w:rsidP="00733CAD">
            <w:pPr>
              <w:ind w:left="-8" w:right="284"/>
            </w:pPr>
            <w:r>
              <w:rPr>
                <w:rFonts w:ascii="Arial" w:hAnsi="Arial" w:cs="Arial"/>
              </w:rPr>
              <w:t>Adverbien werden klein geschrieben.</w:t>
            </w:r>
          </w:p>
          <w:p w:rsidR="00535B7A" w:rsidRDefault="00535B7A" w:rsidP="00733CAD">
            <w:pPr>
              <w:ind w:left="-8" w:right="284"/>
            </w:pPr>
            <w:r>
              <w:rPr>
                <w:rFonts w:ascii="Arial" w:hAnsi="Arial" w:cs="Arial"/>
              </w:rPr>
              <w:t xml:space="preserve">Adverbien werden </w:t>
            </w:r>
            <w:r>
              <w:rPr>
                <w:rFonts w:ascii="Arial" w:hAnsi="Arial" w:cs="Arial"/>
                <w:u w:val="single"/>
              </w:rPr>
              <w:t>nicht abgewandelt</w:t>
            </w:r>
            <w:r>
              <w:rPr>
                <w:rFonts w:ascii="Arial" w:hAnsi="Arial" w:cs="Arial"/>
              </w:rPr>
              <w:t>!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535B7A" w:rsidRDefault="00535B7A" w:rsidP="00535B7A">
            <w:pPr>
              <w:ind w:left="126" w:right="283"/>
              <w:jc w:val="right"/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Wortart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 Umstandswort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535B7A" w:rsidRDefault="00535B7A" w:rsidP="00535B7A">
            <w:pPr>
              <w:ind w:left="126" w:right="283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53270AE" wp14:editId="332232F7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16E" w:rsidRDefault="0051516E" w:rsidP="0051516E">
      <w:pPr>
        <w:rPr>
          <w:rFonts w:ascii="Arial" w:hAnsi="Arial" w:cs="Arial"/>
        </w:rPr>
      </w:pPr>
    </w:p>
    <w:p w:rsidR="001D1378" w:rsidRPr="004A7591" w:rsidRDefault="001D1378" w:rsidP="001D1378">
      <w:pPr>
        <w:rPr>
          <w:rFonts w:asciiTheme="minorBidi" w:hAnsiTheme="minorBidi" w:cstheme="minorBidi"/>
        </w:rPr>
      </w:pPr>
    </w:p>
    <w:p w:rsidR="004A7591" w:rsidRDefault="004A7591" w:rsidP="0051516E">
      <w:pPr>
        <w:rPr>
          <w:rFonts w:ascii="Arial" w:hAnsi="Arial" w:cs="Arial"/>
        </w:rPr>
      </w:pPr>
    </w:p>
    <w:p w:rsidR="0051516E" w:rsidRDefault="0051516E" w:rsidP="002B2498">
      <w:r>
        <w:rPr>
          <w:rFonts w:ascii="Arial" w:hAnsi="Arial" w:cs="Arial"/>
          <w:b/>
          <w:bCs/>
        </w:rPr>
        <w:t>(7)       das Fürwort  –  das Pronomen</w:t>
      </w:r>
    </w:p>
    <w:p w:rsidR="0051516E" w:rsidRPr="00535B7A" w:rsidRDefault="0051516E" w:rsidP="0051516E">
      <w:pPr>
        <w:rPr>
          <w:rFonts w:asciiTheme="minorBidi" w:hAnsiTheme="minorBidi" w:cstheme="minorBidi"/>
        </w:rPr>
      </w:pPr>
    </w:p>
    <w:tbl>
      <w:tblPr>
        <w:tblW w:w="1006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984"/>
        <w:gridCol w:w="1984"/>
      </w:tblGrid>
      <w:tr w:rsidR="00535B7A" w:rsidTr="00535B7A"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35B7A" w:rsidRDefault="00535B7A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 xml:space="preserve">Ein Pronomen steht </w:t>
            </w:r>
            <w:r>
              <w:rPr>
                <w:rFonts w:ascii="Arial" w:hAnsi="Arial" w:cs="Arial"/>
                <w:b/>
                <w:bCs/>
              </w:rPr>
              <w:t>für</w:t>
            </w:r>
            <w:r>
              <w:rPr>
                <w:rFonts w:ascii="Arial" w:hAnsi="Arial" w:cs="Arial"/>
              </w:rPr>
              <w:t xml:space="preserve"> ein Nomen /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für</w:t>
            </w:r>
            <w:r>
              <w:rPr>
                <w:rFonts w:ascii="Arial" w:hAnsi="Arial" w:cs="Arial"/>
              </w:rPr>
              <w:t xml:space="preserve"> ein Substantiv.</w:t>
            </w:r>
          </w:p>
          <w:p w:rsidR="00535B7A" w:rsidRDefault="00535B7A" w:rsidP="00733CAD">
            <w:pPr>
              <w:ind w:left="417" w:right="283" w:hanging="433"/>
            </w:pPr>
            <w:r>
              <w:rPr>
                <w:rFonts w:ascii="Arial" w:hAnsi="Arial" w:cs="Arial"/>
              </w:rPr>
              <w:t>Pronomina werden klein geschrieben.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535B7A" w:rsidRPr="00535B7A" w:rsidRDefault="00535B7A" w:rsidP="00535B7A">
            <w:pPr>
              <w:ind w:left="126" w:right="283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zur Seite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>Wortart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  <w:t xml:space="preserve"> Fürwort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535B7A" w:rsidRPr="00535B7A" w:rsidRDefault="00535B7A" w:rsidP="00535B7A">
            <w:pPr>
              <w:ind w:left="126" w:right="283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F7A3334" wp14:editId="042F074B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7591" w:rsidRPr="004A7591" w:rsidRDefault="004A7591" w:rsidP="0051516E">
      <w:pPr>
        <w:rPr>
          <w:rFonts w:asciiTheme="minorBidi" w:hAnsiTheme="minorBidi" w:cstheme="minorBidi"/>
        </w:rPr>
      </w:pPr>
    </w:p>
    <w:p w:rsidR="004A7591" w:rsidRPr="004A7591" w:rsidRDefault="004A7591" w:rsidP="0051516E">
      <w:pPr>
        <w:rPr>
          <w:rFonts w:asciiTheme="minorBidi" w:hAnsiTheme="minorBidi" w:cstheme="minorBidi"/>
        </w:rPr>
      </w:pPr>
    </w:p>
    <w:sectPr w:rsidR="004A7591" w:rsidRPr="004A7591" w:rsidSect="009725F7">
      <w:footerReference w:type="default" r:id="rId29"/>
      <w:pgSz w:w="11906" w:h="16838"/>
      <w:pgMar w:top="567" w:right="1134" w:bottom="1135" w:left="851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65" w:rsidRDefault="00A44565" w:rsidP="0051516E">
      <w:r>
        <w:separator/>
      </w:r>
    </w:p>
  </w:endnote>
  <w:endnote w:type="continuationSeparator" w:id="0">
    <w:p w:rsidR="00A44565" w:rsidRDefault="00A44565" w:rsidP="0051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6E" w:rsidRPr="00CF1EDE" w:rsidRDefault="00A44565" w:rsidP="0051516E">
    <w:pPr>
      <w:pStyle w:val="Fuzeile"/>
      <w:tabs>
        <w:tab w:val="right" w:pos="9639"/>
      </w:tabs>
      <w:rPr>
        <w:rFonts w:asciiTheme="minorBidi" w:hAnsiTheme="minorBidi" w:cstheme="minorBidi"/>
        <w:color w:val="000000" w:themeColor="text1"/>
        <w:sz w:val="20"/>
        <w:szCs w:val="20"/>
      </w:rPr>
    </w:pPr>
    <w:hyperlink r:id="rId1" w:history="1">
      <w:r w:rsidR="0051516E" w:rsidRPr="00CF1EDE">
        <w:rPr>
          <w:rStyle w:val="Hyperlink"/>
          <w:rFonts w:asciiTheme="minorBidi" w:hAnsiTheme="minorBidi" w:cstheme="minorBidi"/>
          <w:color w:val="000000" w:themeColor="text1"/>
          <w:sz w:val="20"/>
          <w:szCs w:val="20"/>
        </w:rPr>
        <w:t>http://kleine-deutsch-hilfe.at</w:t>
      </w:r>
    </w:hyperlink>
    <w:r w:rsidR="0051516E" w:rsidRPr="00CF1EDE">
      <w:rPr>
        <w:rFonts w:asciiTheme="minorBidi" w:hAnsiTheme="minorBidi" w:cstheme="minorBidi"/>
        <w:color w:val="000000" w:themeColor="text1"/>
        <w:sz w:val="20"/>
        <w:szCs w:val="20"/>
      </w:rPr>
      <w:tab/>
    </w:r>
    <w:hyperlink r:id="rId2" w:history="1">
      <w:r w:rsidR="0051516E" w:rsidRPr="00CF1EDE">
        <w:rPr>
          <w:rStyle w:val="Hyperlink"/>
          <w:rFonts w:asciiTheme="minorBidi" w:hAnsiTheme="minorBidi" w:cstheme="minorBidi"/>
          <w:color w:val="000000" w:themeColor="text1"/>
          <w:sz w:val="20"/>
          <w:szCs w:val="20"/>
        </w:rPr>
        <w:t>http://kleine-deutsch-hilfe.at/GR03_Wortarten_DE.htm</w:t>
      </w:r>
    </w:hyperlink>
    <w:r w:rsidR="0051516E" w:rsidRPr="00CF1EDE">
      <w:rPr>
        <w:rFonts w:asciiTheme="minorBidi" w:hAnsiTheme="minorBidi" w:cstheme="minorBid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65" w:rsidRDefault="00A44565" w:rsidP="0051516E">
      <w:r>
        <w:separator/>
      </w:r>
    </w:p>
  </w:footnote>
  <w:footnote w:type="continuationSeparator" w:id="0">
    <w:p w:rsidR="00A44565" w:rsidRDefault="00A44565" w:rsidP="0051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68"/>
    <w:rsid w:val="000058CE"/>
    <w:rsid w:val="0007348E"/>
    <w:rsid w:val="0007621D"/>
    <w:rsid w:val="000B7AEC"/>
    <w:rsid w:val="000C435B"/>
    <w:rsid w:val="000E0983"/>
    <w:rsid w:val="000F7699"/>
    <w:rsid w:val="00126E85"/>
    <w:rsid w:val="00160300"/>
    <w:rsid w:val="001961DF"/>
    <w:rsid w:val="001D1378"/>
    <w:rsid w:val="00202FF5"/>
    <w:rsid w:val="00233D01"/>
    <w:rsid w:val="00285D61"/>
    <w:rsid w:val="002B2498"/>
    <w:rsid w:val="00310F2C"/>
    <w:rsid w:val="0033022C"/>
    <w:rsid w:val="003427B3"/>
    <w:rsid w:val="0038460A"/>
    <w:rsid w:val="003C7C12"/>
    <w:rsid w:val="003D5D61"/>
    <w:rsid w:val="0040451F"/>
    <w:rsid w:val="00405B23"/>
    <w:rsid w:val="00433FD0"/>
    <w:rsid w:val="004A7591"/>
    <w:rsid w:val="004C2718"/>
    <w:rsid w:val="0051516E"/>
    <w:rsid w:val="00535B7A"/>
    <w:rsid w:val="005432F1"/>
    <w:rsid w:val="00545C43"/>
    <w:rsid w:val="005609DB"/>
    <w:rsid w:val="005829BE"/>
    <w:rsid w:val="005D7C5E"/>
    <w:rsid w:val="005F3B64"/>
    <w:rsid w:val="00656373"/>
    <w:rsid w:val="0069011E"/>
    <w:rsid w:val="006B1CE7"/>
    <w:rsid w:val="0070595E"/>
    <w:rsid w:val="00725C36"/>
    <w:rsid w:val="007F318F"/>
    <w:rsid w:val="00824582"/>
    <w:rsid w:val="00896F64"/>
    <w:rsid w:val="008E7114"/>
    <w:rsid w:val="009475FE"/>
    <w:rsid w:val="009725F7"/>
    <w:rsid w:val="009B7C42"/>
    <w:rsid w:val="009C480D"/>
    <w:rsid w:val="009D46D6"/>
    <w:rsid w:val="00A44565"/>
    <w:rsid w:val="00AF6CE7"/>
    <w:rsid w:val="00B66662"/>
    <w:rsid w:val="00BD433D"/>
    <w:rsid w:val="00C77595"/>
    <w:rsid w:val="00C967F5"/>
    <w:rsid w:val="00CE4E4F"/>
    <w:rsid w:val="00CF1EDE"/>
    <w:rsid w:val="00E75268"/>
    <w:rsid w:val="00EB4097"/>
    <w:rsid w:val="00ED1991"/>
    <w:rsid w:val="00ED7414"/>
    <w:rsid w:val="00ED77D7"/>
    <w:rsid w:val="00F3432B"/>
    <w:rsid w:val="00F76F34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EB2A4C-8A6B-4EED-9544-0BDC6637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5F7"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before="20"/>
      <w:ind w:left="142" w:hanging="142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PMingLiU" w:eastAsia="PMingLiU" w:hint="eastAsia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rPr>
      <w:rFonts w:ascii="PMingLiU" w:eastAsia="PMingLiU" w:hint="eastAsia"/>
    </w:rPr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  <w:rPr>
      <w:rFonts w:ascii="PMingLiU" w:eastAsia="PMingLiU" w:hint="eastAsi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StandardWeb8">
    <w:name w:val="Standard (Web)8"/>
    <w:basedOn w:val="Standard"/>
    <w:pPr>
      <w:spacing w:after="180"/>
    </w:pPr>
  </w:style>
  <w:style w:type="paragraph" w:customStyle="1" w:styleId="berschrift11">
    <w:name w:val="Überschrift 11"/>
    <w:basedOn w:val="Standard"/>
    <w:pPr>
      <w:spacing w:after="96"/>
    </w:pPr>
    <w:rPr>
      <w:b/>
      <w:bCs/>
      <w:sz w:val="32"/>
      <w:szCs w:val="32"/>
    </w:rPr>
  </w:style>
  <w:style w:type="paragraph" w:customStyle="1" w:styleId="StandardWeb3">
    <w:name w:val="Standard (Web)3"/>
    <w:basedOn w:val="Standard"/>
    <w:pPr>
      <w:spacing w:before="160" w:after="160"/>
    </w:pPr>
  </w:style>
  <w:style w:type="paragraph" w:customStyle="1" w:styleId="berschrift21">
    <w:name w:val="Überschrift 21"/>
    <w:basedOn w:val="Standard"/>
    <w:pPr>
      <w:spacing w:before="100" w:beforeAutospacing="1" w:after="100" w:afterAutospacing="1" w:line="343" w:lineRule="atLeast"/>
    </w:pPr>
    <w:rPr>
      <w:b/>
      <w:bCs/>
      <w:sz w:val="22"/>
      <w:szCs w:val="22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Hervorhebung2">
    <w:name w:val="Hervorhebung2"/>
    <w:basedOn w:val="Absatz-Standardschriftart"/>
    <w:rPr>
      <w:b/>
      <w:bCs/>
      <w:i w:val="0"/>
      <w:iCs w:val="0"/>
      <w:color w:val="000000"/>
    </w:rPr>
  </w:style>
  <w:style w:type="character" w:customStyle="1" w:styleId="st1">
    <w:name w:val="st1"/>
    <w:basedOn w:val="Absatz-Standardschriftart"/>
    <w:rPr>
      <w:b w:val="0"/>
      <w:bCs w:val="0"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GR03-3_Wortart_Verb_DE.htm" TargetMode="External"/><Relationship Id="rId13" Type="http://schemas.openxmlformats.org/officeDocument/2006/relationships/hyperlink" Target="https://www.grammatikdeutsch.de/html/grammatik-lernen.htm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kleine-deutsch-hilfe.at/GR03-2_Wortart_Adjektiv_DE.htm" TargetMode="External"/><Relationship Id="rId12" Type="http://schemas.openxmlformats.org/officeDocument/2006/relationships/hyperlink" Target="https://kleine-deutsch-hilfe.at/GR03-7_Wortart_Pronomen_DE.htm" TargetMode="External"/><Relationship Id="rId17" Type="http://schemas.openxmlformats.org/officeDocument/2006/relationships/hyperlink" Target="https://kleine-deutsch-hilfe.at/GR01_Woerter.mp3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GR03-1_Wortart_Substativ_DE.htm" TargetMode="External"/><Relationship Id="rId11" Type="http://schemas.openxmlformats.org/officeDocument/2006/relationships/hyperlink" Target="https://kleine-deutsch-hilfe.at/GR03-6_Wortart_Adverb_DE.htm" TargetMode="External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GR03_Wortarten_DE.htm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s://kleine-deutsch-hilfe.at/GR03-5_Wortart_Praeposition_DE.htm" TargetMode="External"/><Relationship Id="rId19" Type="http://schemas.openxmlformats.org/officeDocument/2006/relationships/hyperlink" Target="https://kleine-deutsch-hilfe.at/GR02_Woerter.mp3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GR03-4_Wortart_Konjunktion_DE.htm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GR03_Wortarten_DE.htm" TargetMode="External"/><Relationship Id="rId1" Type="http://schemas.openxmlformats.org/officeDocument/2006/relationships/hyperlink" Target="http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 Wortrarten</vt:lpstr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 Wortrarten</dc:title>
  <dc:subject/>
  <dc:creator>PCHW</dc:creator>
  <cp:keywords/>
  <dc:description/>
  <cp:lastModifiedBy>            </cp:lastModifiedBy>
  <cp:revision>54</cp:revision>
  <cp:lastPrinted>2024-03-24T13:38:00Z</cp:lastPrinted>
  <dcterms:created xsi:type="dcterms:W3CDTF">2024-03-15T17:58:00Z</dcterms:created>
  <dcterms:modified xsi:type="dcterms:W3CDTF">2024-03-24T18:30:00Z</dcterms:modified>
</cp:coreProperties>
</file>