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21BB" w:rsidP="00ED28FA">
      <w:pPr>
        <w:spacing w:line="300" w:lineRule="atLeast"/>
      </w:pPr>
      <w:r>
        <w:rPr>
          <w:rFonts w:ascii="Arial" w:hAnsi="Arial" w:cs="Arial"/>
          <w:b/>
          <w:bCs/>
          <w:sz w:val="20"/>
          <w:szCs w:val="20"/>
          <w:lang w:val="de-CH"/>
        </w:rPr>
        <w:t>(BE01</w:t>
      </w:r>
      <w:proofErr w:type="gramStart"/>
      <w:r>
        <w:rPr>
          <w:rFonts w:ascii="Arial" w:hAnsi="Arial" w:cs="Arial"/>
          <w:b/>
          <w:bCs/>
          <w:sz w:val="20"/>
          <w:szCs w:val="20"/>
          <w:lang w:val="de-CH"/>
        </w:rPr>
        <w:t>)</w:t>
      </w:r>
      <w:r w:rsidR="00ED28FA">
        <w:rPr>
          <w:rFonts w:ascii="Arial" w:hAnsi="Arial" w:cs="Arial"/>
          <w:b/>
          <w:bCs/>
          <w:sz w:val="20"/>
          <w:szCs w:val="20"/>
          <w:lang w:val="de-CH"/>
        </w:rPr>
        <w:t xml:space="preserve">  </w:t>
      </w:r>
      <w:proofErr w:type="gramEnd"/>
      <w:r w:rsidR="00ED28FA">
        <w:rPr>
          <w:rFonts w:ascii="Arial" w:hAnsi="Arial" w:cs="Arial"/>
          <w:b/>
          <w:bCs/>
          <w:sz w:val="20"/>
          <w:szCs w:val="20"/>
          <w:lang w:val="de-CH"/>
        </w:rPr>
        <w:t xml:space="preserve">–  </w:t>
      </w:r>
      <w:r w:rsidR="00ED28FA">
        <w:rPr>
          <w:rFonts w:ascii="Arial" w:hAnsi="Arial" w:cs="Arial"/>
          <w:sz w:val="20"/>
          <w:szCs w:val="20"/>
          <w:lang w:val="de-CH"/>
        </w:rPr>
        <w:t> [EN]</w:t>
      </w:r>
      <w:r w:rsidR="00ED28F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    Ein Brief an Dich … /</w:t>
      </w:r>
      <w:proofErr w:type="gramStart"/>
      <w:r>
        <w:rPr>
          <w:rFonts w:ascii="Arial" w:hAnsi="Arial" w:cs="Arial"/>
          <w:sz w:val="20"/>
          <w:szCs w:val="20"/>
          <w:lang w:val="de-CH"/>
        </w:rPr>
        <w:t>  A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letter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you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… </w:t>
      </w:r>
    </w:p>
    <w:p w:rsidR="00000000" w:rsidRDefault="009121BB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5462"/>
      </w:tblGrid>
      <w:tr w:rsidR="00000000">
        <w:trPr>
          <w:cantSplit/>
        </w:trPr>
        <w:tc>
          <w:tcPr>
            <w:tcW w:w="490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Liebe Leute, die Ihr die Mühen des Deutsch–Lernens auf Euch genommen habt  …  ;-) </w:t>
            </w:r>
          </w:p>
        </w:tc>
        <w:tc>
          <w:tcPr>
            <w:tcW w:w="5446" w:type="dxa"/>
            <w:noWrap/>
            <w:hideMark/>
          </w:tcPr>
          <w:p w:rsidR="00000000" w:rsidRDefault="009121BB" w:rsidP="00ED28FA">
            <w:pPr>
              <w:ind w:left="195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Dear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people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who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have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taken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trouble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learn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German ... ;-)</w:t>
            </w:r>
          </w:p>
        </w:tc>
      </w:tr>
      <w:tr w:rsidR="00000000">
        <w:trPr>
          <w:cantSplit/>
        </w:trPr>
        <w:tc>
          <w:tcPr>
            <w:tcW w:w="490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121BB">
            <w:pPr>
              <w:ind w:right="56"/>
              <w:jc w:val="right"/>
              <w:rPr>
                <w:rFonts w:hint="eastAsia"/>
              </w:rPr>
            </w:pPr>
            <w:hyperlink r:id="rId4" w:tgtFrame="_self" w:tooltip="ZURÜCK ..." w:history="1">
              <w:r>
                <w:rPr>
                  <w:rStyle w:val="Hyperlink"/>
                  <w:rFonts w:hint="eastAsia"/>
                  <w:sz w:val="16"/>
                  <w:szCs w:val="16"/>
                </w:rPr>
                <w:t>zur</w:t>
              </w:r>
              <w:r>
                <w:rPr>
                  <w:rStyle w:val="Hyperlink"/>
                  <w:rFonts w:hint="eastAsia"/>
                  <w:sz w:val="16"/>
                  <w:szCs w:val="16"/>
                </w:rPr>
                <w:t>ü</w:t>
              </w:r>
              <w:proofErr w:type="spellStart"/>
              <w:r>
                <w:rPr>
                  <w:rStyle w:val="Hyperlink"/>
                  <w:rFonts w:hint="eastAsia"/>
                  <w:sz w:val="16"/>
                  <w:szCs w:val="16"/>
                </w:rPr>
                <w:t>ck</w:t>
              </w:r>
              <w:proofErr w:type="spellEnd"/>
              <w:r>
                <w:rPr>
                  <w:rStyle w:val="Hyperlink"/>
                  <w:rFonts w:hint="eastAsia"/>
                  <w:sz w:val="16"/>
                  <w:szCs w:val="16"/>
                </w:rPr>
                <w:t xml:space="preserve"> zur Startseite "Deutsch Hilfe"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…</w:t>
            </w:r>
          </w:p>
        </w:tc>
        <w:tc>
          <w:tcPr>
            <w:tcW w:w="544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9121BB">
            <w:pPr>
              <w:ind w:left="58"/>
              <w:rPr>
                <w:rFonts w:hint="eastAsia"/>
              </w:rPr>
            </w:pPr>
            <w:hyperlink r:id="rId5" w:tgtFrame="_self" w:tooltip="BACK ..." w:history="1">
              <w:r>
                <w:rPr>
                  <w:rStyle w:val="Hyperlink"/>
                  <w:rFonts w:hint="eastAsia"/>
                  <w:sz w:val="16"/>
                  <w:szCs w:val="16"/>
                </w:rPr>
                <w:t xml:space="preserve">back to "German Help" </w:t>
              </w:r>
              <w:proofErr w:type="spellStart"/>
              <w:r>
                <w:rPr>
                  <w:rStyle w:val="Hyperlink"/>
                  <w:rFonts w:hint="eastAsia"/>
                  <w:sz w:val="16"/>
                  <w:szCs w:val="16"/>
                </w:rPr>
                <w:t>homepage</w:t>
              </w:r>
              <w:proofErr w:type="spellEnd"/>
              <w:r>
                <w:rPr>
                  <w:rStyle w:val="Hyperlink"/>
                  <w:rFonts w:hint="eastAsia"/>
                  <w:sz w:val="16"/>
                  <w:szCs w:val="16"/>
                </w:rPr>
                <w:t xml:space="preserve"> / "Deutsch Hilfe"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…</w:t>
            </w:r>
          </w:p>
        </w:tc>
      </w:tr>
      <w:tr w:rsidR="00000000">
        <w:trPr>
          <w:cantSplit/>
        </w:trPr>
        <w:tc>
          <w:tcPr>
            <w:tcW w:w="490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ind w:left="482"/>
              <w:rPr>
                <w:rFonts w:hint="eastAsia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diesen Text anhören (MP3)</w:t>
              </w:r>
            </w:hyperlink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446" w:type="dxa"/>
            <w:noWrap/>
            <w:hideMark/>
          </w:tcPr>
          <w:p w:rsidR="00000000" w:rsidRDefault="009121BB">
            <w:pPr>
              <w:spacing w:line="300" w:lineRule="atLeast"/>
              <w:ind w:left="482"/>
              <w:rPr>
                <w:rFonts w:hint="eastAsia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Listen to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text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hint="eastAsia"/>
              </w:rPr>
              <w:t> </w:t>
            </w:r>
          </w:p>
        </w:tc>
      </w:tr>
    </w:tbl>
    <w:p w:rsidR="00000000" w:rsidRDefault="009121BB">
      <w:pPr>
        <w:rPr>
          <w:rFonts w:hint="eastAsia"/>
        </w:rPr>
      </w:pPr>
      <w:r>
        <w:rPr>
          <w:rFonts w:hint="eastAsia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5350"/>
      </w:tblGrid>
      <w:tr w:rsidR="00000000">
        <w:trPr>
          <w:cantSplit/>
        </w:trPr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Mit diesen Seiten möchte ich Euch beim Deutsch–Lernen ein wenig helfen, durch: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– Lesen der Texte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Anhören (MP3)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Nachsprechen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Abschreiben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Wiederholen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Diese Seiten sind ausdrücklich: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kein</w:t>
            </w:r>
            <w:r>
              <w:rPr>
                <w:rFonts w:ascii="Arial" w:hAnsi="Arial" w:cs="Arial"/>
              </w:rPr>
              <w:t xml:space="preserve"> professioneller Lehrgang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kein</w:t>
            </w:r>
            <w:r>
              <w:rPr>
                <w:rFonts w:ascii="Arial" w:hAnsi="Arial" w:cs="Arial"/>
              </w:rPr>
              <w:t xml:space="preserve"> Ersatz dafür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weder</w:t>
            </w:r>
            <w:r>
              <w:rPr>
                <w:rFonts w:ascii="Arial" w:hAnsi="Arial" w:cs="Arial"/>
              </w:rPr>
              <w:t xml:space="preserve"> vollständig </w:t>
            </w:r>
            <w:r>
              <w:rPr>
                <w:rFonts w:ascii="Arial" w:hAnsi="Arial" w:cs="Arial"/>
                <w:b/>
                <w:bCs/>
              </w:rPr>
              <w:t>noch</w:t>
            </w:r>
            <w:r>
              <w:rPr>
                <w:rFonts w:ascii="Arial" w:hAnsi="Arial" w:cs="Arial"/>
              </w:rPr>
              <w:t xml:space="preserve"> pädagogisch / wissenschaftlich aufgebaut.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these</w:t>
            </w:r>
            <w:proofErr w:type="spellEnd"/>
            <w:r>
              <w:rPr>
                <w:rFonts w:ascii="Arial" w:hAnsi="Arial" w:cs="Arial"/>
              </w:rPr>
              <w:t xml:space="preserve"> pages I </w:t>
            </w:r>
            <w:proofErr w:type="spellStart"/>
            <w:r>
              <w:rPr>
                <w:rFonts w:ascii="Arial" w:hAnsi="Arial" w:cs="Arial"/>
              </w:rPr>
              <w:t>would</w:t>
            </w:r>
            <w:proofErr w:type="spellEnd"/>
            <w:r>
              <w:rPr>
                <w:rFonts w:ascii="Arial" w:hAnsi="Arial" w:cs="Arial"/>
              </w:rPr>
              <w:t xml:space="preserve"> like to </w:t>
            </w:r>
            <w:proofErr w:type="spellStart"/>
            <w:r>
              <w:rPr>
                <w:rFonts w:ascii="Arial" w:hAnsi="Arial" w:cs="Arial"/>
              </w:rPr>
              <w:t>help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learn</w:t>
            </w:r>
            <w:proofErr w:type="spellEnd"/>
            <w:r>
              <w:rPr>
                <w:rFonts w:ascii="Arial" w:hAnsi="Arial" w:cs="Arial"/>
              </w:rPr>
              <w:t xml:space="preserve"> German a </w:t>
            </w:r>
            <w:proofErr w:type="spellStart"/>
            <w:r>
              <w:rPr>
                <w:rFonts w:ascii="Arial" w:hAnsi="Arial" w:cs="Arial"/>
              </w:rPr>
              <w:t>little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Reading the </w:t>
            </w:r>
            <w:proofErr w:type="spellStart"/>
            <w:r>
              <w:rPr>
                <w:rFonts w:ascii="Arial" w:hAnsi="Arial" w:cs="Arial"/>
              </w:rPr>
              <w:t>texts</w:t>
            </w:r>
            <w:proofErr w:type="spellEnd"/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- Listening (MP3)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Repeating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copying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repeating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These pages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explicitly</w:t>
            </w:r>
            <w:proofErr w:type="spellEnd"/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bCs/>
              </w:rPr>
              <w:t>not</w:t>
            </w:r>
            <w:r>
              <w:rPr>
                <w:rFonts w:ascii="Arial" w:hAnsi="Arial" w:cs="Arial"/>
              </w:rPr>
              <w:t xml:space="preserve"> a professional </w:t>
            </w:r>
            <w:proofErr w:type="spellStart"/>
            <w:r>
              <w:rPr>
                <w:rFonts w:ascii="Arial" w:hAnsi="Arial" w:cs="Arial"/>
              </w:rPr>
              <w:t>course</w:t>
            </w:r>
            <w:proofErr w:type="spellEnd"/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bCs/>
              </w:rPr>
              <w:t>not</w:t>
            </w:r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substitute</w:t>
            </w:r>
            <w:proofErr w:type="spellEnd"/>
            <w:r>
              <w:rPr>
                <w:rFonts w:ascii="Arial" w:hAnsi="Arial" w:cs="Arial"/>
              </w:rPr>
              <w:t xml:space="preserve"> for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neither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complete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pedagogica</w:t>
            </w:r>
            <w:r>
              <w:rPr>
                <w:rFonts w:ascii="Arial" w:hAnsi="Arial" w:cs="Arial"/>
              </w:rPr>
              <w:t>lly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scientifically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structured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00000">
        <w:trPr>
          <w:cantSplit/>
        </w:trPr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Für den leichteren Zugang sind die Seiten zweisprachig, Deutsch – Englisch, ge</w:t>
            </w:r>
            <w:r>
              <w:rPr>
                <w:rFonts w:ascii="Arial" w:hAnsi="Arial" w:cs="Arial"/>
              </w:rPr>
              <w:softHyphen/>
              <w:t>staltet.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Übersetzung kommt von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–  </w:t>
            </w:r>
            <w:r>
              <w:rPr>
                <w:rFonts w:ascii="Arial" w:hAnsi="Arial" w:cs="Arial"/>
                <w:b/>
                <w:bCs/>
              </w:rPr>
              <w:t>deepl.com/</w:t>
            </w:r>
            <w:proofErr w:type="spellStart"/>
            <w:r>
              <w:rPr>
                <w:rFonts w:ascii="Arial" w:hAnsi="Arial" w:cs="Arial"/>
                <w:b/>
                <w:bCs/>
              </w:rPr>
              <w:t>translator#de</w:t>
            </w:r>
            <w:proofErr w:type="spellEnd"/>
            <w:r>
              <w:rPr>
                <w:rFonts w:ascii="Arial" w:hAnsi="Arial" w:cs="Arial"/>
                <w:b/>
                <w:bCs/>
              </w:rPr>
              <w:t>/en</w:t>
            </w:r>
            <w:r>
              <w:rPr>
                <w:rFonts w:ascii="Arial" w:hAnsi="Arial" w:cs="Arial"/>
              </w:rPr>
              <w:t xml:space="preserve">   und 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r>
              <w:rPr>
                <w:rFonts w:ascii="Arial" w:hAnsi="Arial" w:cs="Arial"/>
                <w:b/>
                <w:bCs/>
              </w:rPr>
              <w:t>translate.google.com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</w:rPr>
              <w:t>ohne</w:t>
            </w:r>
            <w:proofErr w:type="gramEnd"/>
            <w:r>
              <w:rPr>
                <w:rFonts w:ascii="Arial" w:hAnsi="Arial" w:cs="Arial"/>
              </w:rPr>
              <w:t xml:space="preserve"> weitere Überprüfung.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For </w:t>
            </w:r>
            <w:proofErr w:type="spellStart"/>
            <w:r>
              <w:rPr>
                <w:rFonts w:ascii="Arial" w:hAnsi="Arial" w:cs="Arial"/>
              </w:rPr>
              <w:t>easier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access</w:t>
            </w:r>
            <w:proofErr w:type="spellEnd"/>
            <w:r>
              <w:rPr>
                <w:rFonts w:ascii="Arial" w:hAnsi="Arial" w:cs="Arial"/>
              </w:rPr>
              <w:t xml:space="preserve">, the pages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bilingual, German - English.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translation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- deepl.com/</w:t>
            </w:r>
            <w:proofErr w:type="spellStart"/>
            <w:r>
              <w:rPr>
                <w:rFonts w:ascii="Arial" w:hAnsi="Arial" w:cs="Arial"/>
              </w:rPr>
              <w:t>translator#de</w:t>
            </w:r>
            <w:proofErr w:type="spellEnd"/>
            <w:r>
              <w:rPr>
                <w:rFonts w:ascii="Arial" w:hAnsi="Arial" w:cs="Arial"/>
              </w:rPr>
              <w:t xml:space="preserve">/en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 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translate.google.com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without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verification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00000">
        <w:trPr>
          <w:cantSplit/>
        </w:trPr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Daher –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erste Hausaufgabe</w:t>
            </w:r>
            <w:r>
              <w:rPr>
                <w:rFonts w:ascii="Arial" w:hAnsi="Arial" w:cs="Arial"/>
              </w:rPr>
              <w:t xml:space="preserve"> für Dich: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Nimm </w:t>
            </w:r>
            <w:r>
              <w:rPr>
                <w:rFonts w:ascii="Arial" w:hAnsi="Arial" w:cs="Arial"/>
              </w:rPr>
              <w:t xml:space="preserve">Dein Wörterbuch, und schaue nach, ob der Text auf Englisch richtig ist.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Auch dadurch lernst Du!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Therefore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</w:rPr>
              <w:t>first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</w:rPr>
              <w:t>homework</w:t>
            </w:r>
            <w:proofErr w:type="spellEnd"/>
            <w:r>
              <w:rPr>
                <w:rFonts w:ascii="Arial" w:hAnsi="Arial" w:cs="Arial"/>
              </w:rPr>
              <w:t xml:space="preserve"> for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Take </w:t>
            </w:r>
            <w:proofErr w:type="spellStart"/>
            <w:r>
              <w:rPr>
                <w:rFonts w:ascii="Arial" w:hAnsi="Arial" w:cs="Arial"/>
              </w:rPr>
              <w:t>your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dictionary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check </w:t>
            </w:r>
            <w:proofErr w:type="spellStart"/>
            <w:r>
              <w:rPr>
                <w:rFonts w:ascii="Arial" w:hAnsi="Arial" w:cs="Arial"/>
              </w:rPr>
              <w:t>whether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text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correct</w:t>
            </w:r>
            <w:proofErr w:type="spellEnd"/>
            <w:r>
              <w:rPr>
                <w:rFonts w:ascii="Arial" w:hAnsi="Arial" w:cs="Arial"/>
              </w:rPr>
              <w:t xml:space="preserve"> in English.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will also </w:t>
            </w:r>
            <w:proofErr w:type="spellStart"/>
            <w:r>
              <w:rPr>
                <w:rFonts w:ascii="Arial" w:hAnsi="Arial" w:cs="Arial"/>
              </w:rPr>
              <w:t>learn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</w:tr>
    </w:tbl>
    <w:p w:rsidR="00000000" w:rsidRDefault="009121BB">
      <w:pPr>
        <w:spacing w:line="300" w:lineRule="atLeast"/>
        <w:rPr>
          <w:rFonts w:ascii="Arial" w:hAnsi="Arial" w:cs="Arial"/>
        </w:rPr>
      </w:pPr>
    </w:p>
    <w:p w:rsidR="00ED28FA" w:rsidRDefault="00ED28FA" w:rsidP="00ED28FA">
      <w:pPr>
        <w:spacing w:line="300" w:lineRule="atLeast"/>
        <w:rPr>
          <w:rFonts w:ascii="Arial" w:hAnsi="Arial" w:cs="Arial"/>
        </w:rPr>
      </w:pPr>
    </w:p>
    <w:p w:rsidR="00ED28FA" w:rsidRPr="004153C0" w:rsidRDefault="00ED28FA" w:rsidP="00ED28FA">
      <w:pPr>
        <w:pageBreakBefore/>
        <w:rPr>
          <w:rFonts w:asciiTheme="minorBidi" w:hAnsiTheme="minorBidi"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387"/>
      </w:tblGrid>
      <w:tr w:rsidR="00ED28FA" w:rsidRPr="004153C0" w:rsidTr="00ED28FA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ED28FA" w:rsidRPr="004153C0" w:rsidRDefault="00ED28FA" w:rsidP="00890B5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ED28FA" w:rsidRPr="004153C0" w:rsidRDefault="00ED28FA" w:rsidP="00ED28FA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Seite   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page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2</w:t>
            </w:r>
          </w:p>
        </w:tc>
      </w:tr>
    </w:tbl>
    <w:p w:rsidR="00ED28FA" w:rsidRPr="004153C0" w:rsidRDefault="00ED28FA" w:rsidP="00ED28FA">
      <w:pPr>
        <w:rPr>
          <w:rFonts w:asciiTheme="minorBidi" w:hAnsiTheme="minorBidi" w:cstheme="minorBidi"/>
        </w:rPr>
      </w:pPr>
    </w:p>
    <w:p w:rsidR="00ED28FA" w:rsidRDefault="00ED28FA" w:rsidP="00ED28FA">
      <w:pPr>
        <w:spacing w:line="300" w:lineRule="atLeast"/>
        <w:rPr>
          <w:rFonts w:ascii="Arial" w:hAnsi="Arial" w:cs="Arial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000000" w:rsidTr="00ED28F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Hinweis: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S</w:t>
            </w:r>
            <w:r>
              <w:rPr>
                <w:rFonts w:ascii="Arial" w:hAnsi="Arial" w:cs="Arial"/>
              </w:rPr>
              <w:t xml:space="preserve">eiten der „kleinen Deutsch Hilfe“ gibt es in mehreren Sprachversionen – </w:t>
            </w:r>
            <w:r>
              <w:rPr>
                <w:rFonts w:ascii="Arial" w:hAnsi="Arial" w:cs="Arial"/>
              </w:rPr>
              <w:br/>
              <w:t>jedoch sind nicht alle vollständig.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Daher die Verweise auf die Versionen Englisch (EN) oder Französisch (FR).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Hint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The pages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the "Little German Help"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available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several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versions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br/>
              <w:t xml:space="preserve">but not all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complete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Hence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references</w:t>
            </w:r>
            <w:proofErr w:type="spellEnd"/>
            <w:r>
              <w:rPr>
                <w:rFonts w:ascii="Arial" w:hAnsi="Arial" w:cs="Arial"/>
              </w:rPr>
              <w:t xml:space="preserve"> to the English (EN) </w:t>
            </w:r>
            <w:proofErr w:type="spellStart"/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Franch</w:t>
            </w:r>
            <w:proofErr w:type="spellEnd"/>
            <w:r>
              <w:rPr>
                <w:rFonts w:ascii="Arial" w:hAnsi="Arial" w:cs="Arial"/>
              </w:rPr>
              <w:t xml:space="preserve"> (FR) </w:t>
            </w:r>
            <w:proofErr w:type="spellStart"/>
            <w:r>
              <w:rPr>
                <w:rFonts w:ascii="Arial" w:hAnsi="Arial" w:cs="Arial"/>
              </w:rPr>
              <w:t>versions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00000" w:rsidTr="00ED28F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Man kann leicht von einer Sprache in eine andere wechseln: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Tausche im Link die zwei Buchstaben vor dem „.</w:t>
            </w:r>
            <w:proofErr w:type="spellStart"/>
            <w:r>
              <w:rPr>
                <w:rFonts w:ascii="Arial" w:hAnsi="Arial" w:cs="Arial"/>
              </w:rPr>
              <w:t>htm</w:t>
            </w:r>
            <w:proofErr w:type="spellEnd"/>
            <w:r>
              <w:rPr>
                <w:rFonts w:ascii="Arial" w:hAnsi="Arial" w:cs="Arial"/>
              </w:rPr>
              <w:t>“ aus, Beispiel: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easily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switch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another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Exchange the </w:t>
            </w:r>
            <w:proofErr w:type="spellStart"/>
            <w:r>
              <w:rPr>
                <w:rFonts w:ascii="Arial" w:hAnsi="Arial" w:cs="Arial"/>
              </w:rPr>
              <w:t>two</w:t>
            </w:r>
            <w:proofErr w:type="spellEnd"/>
            <w:r>
              <w:rPr>
                <w:rFonts w:ascii="Arial" w:hAnsi="Arial" w:cs="Arial"/>
              </w:rPr>
              <w:t xml:space="preserve"> letters </w:t>
            </w:r>
            <w:proofErr w:type="spellStart"/>
            <w:r>
              <w:rPr>
                <w:rFonts w:ascii="Arial" w:hAnsi="Arial" w:cs="Arial"/>
              </w:rPr>
              <w:t>before</w:t>
            </w:r>
            <w:proofErr w:type="spellEnd"/>
            <w:r>
              <w:rPr>
                <w:rFonts w:ascii="Arial" w:hAnsi="Arial" w:cs="Arial"/>
              </w:rPr>
              <w:t xml:space="preserve"> the ".</w:t>
            </w:r>
            <w:proofErr w:type="spellStart"/>
            <w:r>
              <w:rPr>
                <w:rFonts w:ascii="Arial" w:hAnsi="Arial" w:cs="Arial"/>
              </w:rPr>
              <w:t>htm</w:t>
            </w:r>
            <w:proofErr w:type="spellEnd"/>
            <w:r>
              <w:rPr>
                <w:rFonts w:ascii="Arial" w:hAnsi="Arial" w:cs="Arial"/>
              </w:rPr>
              <w:t xml:space="preserve">" in the link, </w:t>
            </w:r>
            <w:proofErr w:type="spellStart"/>
            <w:r>
              <w:rPr>
                <w:rFonts w:ascii="Arial" w:hAnsi="Arial" w:cs="Arial"/>
              </w:rPr>
              <w:t>example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00000" w:rsidTr="00ED28F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Diese Seite: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EN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FR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ES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AR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This </w:t>
            </w:r>
            <w:proofErr w:type="spellStart"/>
            <w:r>
              <w:rPr>
                <w:rFonts w:ascii="Arial" w:hAnsi="Arial" w:cs="Arial"/>
              </w:rPr>
              <w:t>page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EN  …  auf Englisch  /  in English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FR  …  auf Französisch  /  in French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ES  …  auf Spanisch  /  in </w:t>
            </w:r>
            <w:proofErr w:type="spellStart"/>
            <w:r>
              <w:rPr>
                <w:rFonts w:ascii="Arial" w:hAnsi="Arial" w:cs="Arial"/>
              </w:rPr>
              <w:t>Spanish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AR  …  auf Arabisch  /  in </w:t>
            </w:r>
            <w:proofErr w:type="spellStart"/>
            <w:r>
              <w:rPr>
                <w:rFonts w:ascii="Arial" w:hAnsi="Arial" w:cs="Arial"/>
              </w:rPr>
              <w:t>Arabic</w:t>
            </w:r>
            <w:proofErr w:type="spellEnd"/>
          </w:p>
        </w:tc>
      </w:tr>
    </w:tbl>
    <w:p w:rsidR="00000000" w:rsidRDefault="009121BB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000000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Fehler und Hinweise bitte an mich:</w:t>
            </w:r>
          </w:p>
          <w:p w:rsidR="00000000" w:rsidRDefault="009121BB">
            <w:pPr>
              <w:spacing w:line="300" w:lineRule="atLeast"/>
              <w:ind w:left="624"/>
              <w:rPr>
                <w:rFonts w:hint="eastAsia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hartlieb.wild@gmx.at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Please</w:t>
            </w:r>
            <w:proofErr w:type="spellEnd"/>
            <w:r>
              <w:rPr>
                <w:rFonts w:ascii="Arial" w:hAnsi="Arial" w:cs="Arial"/>
              </w:rPr>
              <w:t xml:space="preserve"> send </w:t>
            </w:r>
            <w:proofErr w:type="spellStart"/>
            <w:r>
              <w:rPr>
                <w:rFonts w:ascii="Arial" w:hAnsi="Arial" w:cs="Arial"/>
              </w:rPr>
              <w:t>errors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tips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000000" w:rsidRDefault="009121BB">
            <w:pPr>
              <w:spacing w:line="300" w:lineRule="atLeast"/>
              <w:ind w:left="341"/>
              <w:rPr>
                <w:rFonts w:hint="eastAsia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hartlieb.wild@gmx.at</w:t>
              </w:r>
            </w:hyperlink>
            <w:r>
              <w:rPr>
                <w:rFonts w:ascii="Arial" w:hAnsi="Arial" w:cs="Arial"/>
              </w:rPr>
              <w:t xml:space="preserve">  </w:t>
            </w:r>
          </w:p>
        </w:tc>
      </w:tr>
      <w:tr w:rsidR="00000000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Und nun wünsche ich Dir viel Erfolg beim Erlernen der neuen Sprache Deutsch …</w:t>
            </w:r>
          </w:p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1B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121BB">
            <w:pPr>
              <w:spacing w:line="300" w:lineRule="atLeast"/>
              <w:jc w:val="both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now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every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success</w:t>
            </w:r>
            <w:proofErr w:type="spellEnd"/>
            <w:r>
              <w:rPr>
                <w:rFonts w:ascii="Arial" w:hAnsi="Arial" w:cs="Arial"/>
              </w:rPr>
              <w:t xml:space="preserve"> in learning the </w:t>
            </w:r>
            <w:proofErr w:type="spellStart"/>
            <w:r>
              <w:rPr>
                <w:rFonts w:ascii="Arial" w:hAnsi="Arial" w:cs="Arial"/>
              </w:rPr>
              <w:t>new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Germa</w:t>
            </w:r>
            <w:r>
              <w:rPr>
                <w:rFonts w:ascii="Arial" w:hAnsi="Arial" w:cs="Arial"/>
              </w:rPr>
              <w:t>n ...</w:t>
            </w:r>
          </w:p>
        </w:tc>
      </w:tr>
    </w:tbl>
    <w:p w:rsidR="00000000" w:rsidRDefault="009121BB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6520"/>
      </w:tblGrid>
      <w:tr w:rsidR="00000000">
        <w:trPr>
          <w:cantSplit/>
        </w:trPr>
        <w:tc>
          <w:tcPr>
            <w:tcW w:w="383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121BB">
            <w:pPr>
              <w:spacing w:line="300" w:lineRule="atLeast"/>
              <w:jc w:val="center"/>
              <w:rPr>
                <w:rFonts w:hint="eastAsia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890270" cy="890270"/>
                  <wp:effectExtent l="0" t="0" r="5080" b="5080"/>
                  <wp:docPr id="1" name="Grafik 1" descr="D:\Freiwilligenarbeit\Konversation\Wortschatz_Web\Beschreibung_Erklaerung_EN-Dateien\image001.jpg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Beschreibung_Erklaerung_EN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5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121BB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diese S</w:t>
            </w:r>
            <w:r>
              <w:rPr>
                <w:rFonts w:ascii="Arial" w:hAnsi="Arial" w:cs="Arial"/>
                <w:sz w:val="18"/>
                <w:szCs w:val="18"/>
              </w:rPr>
              <w:t xml:space="preserve">eite  /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000000" w:rsidRDefault="009121BB">
            <w:pPr>
              <w:rPr>
                <w:rFonts w:hint="eastAsia"/>
              </w:rPr>
            </w:pPr>
            <w:hyperlink r:id="rId16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https://www.kleine-deutsch-hilfe.at/Beschreibung_Erklaerung_EN.htm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9121BB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p w:rsidR="009121BB" w:rsidRDefault="009121BB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sectPr w:rsidR="00912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28FA"/>
    <w:rsid w:val="001C3B70"/>
    <w:rsid w:val="005E72DA"/>
    <w:rsid w:val="009121BB"/>
    <w:rsid w:val="00E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3063-839E-42C1-A95B-96E37793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Beschreibung_Erklaerung_EN.htm" TargetMode="External"/><Relationship Id="rId13" Type="http://schemas.openxmlformats.org/officeDocument/2006/relationships/hyperlink" Target="mailto:hartlieb.wild@gmx.a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Freiwilligenarbeit\Konversation\Wortschatz_Web\Beschreibung_Erklaerung_BE01.mp3" TargetMode="External"/><Relationship Id="rId12" Type="http://schemas.openxmlformats.org/officeDocument/2006/relationships/hyperlink" Target="mailto:hartlieb.wild@gmx.a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kleine-deutsch-hilfe.at/Beschreibung_Erklaerung_EN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Beschreibung_Erklaerung_BE01.mp3" TargetMode="External"/><Relationship Id="rId11" Type="http://schemas.openxmlformats.org/officeDocument/2006/relationships/hyperlink" Target="file:///D:\Freiwilligenarbeit\Konversation\Wortschatz_Web\Beschreibung_Erklaerung_AR.htm" TargetMode="External"/><Relationship Id="rId5" Type="http://schemas.openxmlformats.org/officeDocument/2006/relationships/hyperlink" Target="file:///D:\Freiwilligenarbeit\Konversation\Wortschatz_Web\__Start_Wortschatz_EN.htm" TargetMode="External"/><Relationship Id="rId15" Type="http://schemas.openxmlformats.org/officeDocument/2006/relationships/image" Target="file:///D:\Freiwilligenarbeit\Konversation\Wortschatz_Web\Beschreibung_Erklaerung_EN-Dateien\image001.jpg" TargetMode="External"/><Relationship Id="rId10" Type="http://schemas.openxmlformats.org/officeDocument/2006/relationships/hyperlink" Target="file:///D:\Freiwilligenarbeit\Konversation\Wortschatz_Web\Beschreibung_Erklaerung_ES.htm" TargetMode="External"/><Relationship Id="rId4" Type="http://schemas.openxmlformats.org/officeDocument/2006/relationships/hyperlink" Target="file:///D:\Freiwilligenarbeit\Konversation\Wortschatz_Web\__Start_Wortschatz_EN.htm" TargetMode="External"/><Relationship Id="rId9" Type="http://schemas.openxmlformats.org/officeDocument/2006/relationships/hyperlink" Target="file:///D:\Freiwilligenarbeit\Konversation\Wortschatz_Web\Beschreibung_Erklaerung_FR.htm" TargetMode="External"/><Relationship Id="rId14" Type="http://schemas.openxmlformats.org/officeDocument/2006/relationships/hyperlink" Target="https://www.kleine-deutsch-hilfe.at/Beschreibung_Erklaerung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</vt:lpstr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subject/>
  <dc:creator>            </dc:creator>
  <cp:keywords/>
  <dc:description/>
  <cp:lastModifiedBy>            </cp:lastModifiedBy>
  <cp:revision>4</cp:revision>
  <dcterms:created xsi:type="dcterms:W3CDTF">2022-02-18T16:27:00Z</dcterms:created>
  <dcterms:modified xsi:type="dcterms:W3CDTF">2022-02-18T16:29:00Z</dcterms:modified>
</cp:coreProperties>
</file>